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hint="eastAsia" w:asciiTheme="majorEastAsia" w:hAnsiTheme="majorEastAsia" w:eastAsiaTheme="majorEastAsia"/>
          <w:b/>
          <w:color w:val="000000" w:themeColor="text1"/>
          <w:sz w:val="36"/>
          <w:szCs w:val="36"/>
          <w14:textFill>
            <w14:solidFill>
              <w14:schemeClr w14:val="tx1"/>
            </w14:solidFill>
          </w14:textFill>
        </w:rPr>
      </w:pPr>
    </w:p>
    <w:p>
      <w:pPr>
        <w:spacing w:line="460" w:lineRule="exact"/>
        <w:jc w:val="center"/>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lang w:val="en-US" w:eastAsia="zh-CN"/>
        </w:rPr>
        <w:t>130mLNG单燃料集散货船</w:t>
      </w:r>
      <w:r>
        <w:rPr>
          <w:rFonts w:hint="eastAsia" w:ascii="方正小标宋_GBK" w:hAnsi="方正小标宋_GBK" w:eastAsia="方正小标宋_GBK" w:cs="方正小标宋_GBK"/>
          <w:bCs/>
          <w:sz w:val="36"/>
          <w:szCs w:val="36"/>
          <w:lang w:eastAsia="zh-CN"/>
        </w:rPr>
        <w:t>电气安装劳务工程</w:t>
      </w:r>
    </w:p>
    <w:p>
      <w:pPr>
        <w:spacing w:line="46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竞争</w:t>
      </w:r>
      <w:r>
        <w:rPr>
          <w:rFonts w:hint="eastAsia" w:ascii="方正小标宋_GBK" w:hAnsi="方正小标宋_GBK" w:eastAsia="方正小标宋_GBK" w:cs="方正小标宋_GBK"/>
          <w:bCs/>
          <w:sz w:val="36"/>
          <w:szCs w:val="36"/>
          <w:lang w:eastAsia="zh-CN"/>
        </w:rPr>
        <w:t>性</w:t>
      </w:r>
      <w:r>
        <w:rPr>
          <w:rFonts w:hint="eastAsia" w:ascii="方正小标宋_GBK" w:hAnsi="方正小标宋_GBK" w:eastAsia="方正小标宋_GBK" w:cs="方正小标宋_GBK"/>
          <w:bCs/>
          <w:sz w:val="36"/>
          <w:szCs w:val="36"/>
        </w:rPr>
        <w:t>比选请示</w:t>
      </w:r>
    </w:p>
    <w:p>
      <w:pPr>
        <w:tabs>
          <w:tab w:val="left" w:pos="1558"/>
          <w:tab w:val="center" w:pos="4218"/>
        </w:tabs>
        <w:spacing w:line="360" w:lineRule="auto"/>
        <w:jc w:val="center"/>
        <w:rPr>
          <w:rFonts w:hint="eastAsia" w:ascii="方正小标宋_GBK" w:hAnsi="方正小标宋_GBK" w:eastAsia="方正小标宋_GBK" w:cs="方正小标宋_GBK"/>
          <w:b/>
          <w:color w:val="000000" w:themeColor="text1"/>
          <w:sz w:val="36"/>
          <w:szCs w:val="36"/>
          <w14:textFill>
            <w14:solidFill>
              <w14:schemeClr w14:val="tx1"/>
            </w14:solidFill>
          </w14:textFill>
        </w:rPr>
      </w:pPr>
    </w:p>
    <w:p>
      <w:pPr>
        <w:spacing w:line="360" w:lineRule="auto"/>
        <w:ind w:firstLine="2409" w:firstLineChars="1000"/>
        <w:outlineLvl w:val="1"/>
        <w:rPr>
          <w:rFonts w:hint="eastAsia" w:ascii="方正小标宋_GBK" w:hAnsi="方正小标宋_GBK" w:eastAsia="方正小标宋_GBK" w:cs="方正小标宋_GBK"/>
          <w:b/>
          <w:color w:val="000000" w:themeColor="text1"/>
          <w:sz w:val="24"/>
          <w14:textFill>
            <w14:solidFill>
              <w14:schemeClr w14:val="tx1"/>
            </w14:solidFill>
          </w14:textFill>
        </w:rPr>
      </w:pPr>
      <w:r>
        <w:rPr>
          <w:rFonts w:hint="eastAsia" w:ascii="方正小标宋_GBK" w:hAnsi="方正小标宋_GBK" w:eastAsia="方正小标宋_GBK" w:cs="方正小标宋_GBK"/>
          <w:b/>
          <w:color w:val="000000" w:themeColor="text1"/>
          <w:sz w:val="24"/>
          <w14:textFill>
            <w14:solidFill>
              <w14:schemeClr w14:val="tx1"/>
            </w14:solidFill>
          </w14:textFill>
        </w:rPr>
        <w:t>(工程编号：ZJ2</w:t>
      </w:r>
      <w:r>
        <w:rPr>
          <w:rFonts w:hint="eastAsia" w:ascii="方正小标宋_GBK" w:hAnsi="方正小标宋_GBK" w:eastAsia="方正小标宋_GBK" w:cs="方正小标宋_GBK"/>
          <w:b/>
          <w:color w:val="000000" w:themeColor="text1"/>
          <w:sz w:val="24"/>
          <w:lang w:val="en-US" w:eastAsia="zh-CN"/>
          <w14:textFill>
            <w14:solidFill>
              <w14:schemeClr w14:val="tx1"/>
            </w14:solidFill>
          </w14:textFill>
        </w:rPr>
        <w:t>5-C1325和</w:t>
      </w:r>
      <w:r>
        <w:rPr>
          <w:rFonts w:hint="eastAsia" w:ascii="方正小标宋_GBK" w:hAnsi="方正小标宋_GBK" w:eastAsia="方正小标宋_GBK" w:cs="方正小标宋_GBK"/>
          <w:b/>
          <w:color w:val="000000" w:themeColor="text1"/>
          <w:sz w:val="24"/>
          <w14:textFill>
            <w14:solidFill>
              <w14:schemeClr w14:val="tx1"/>
            </w14:solidFill>
          </w14:textFill>
        </w:rPr>
        <w:t>ZJ2</w:t>
      </w:r>
      <w:r>
        <w:rPr>
          <w:rFonts w:hint="eastAsia" w:ascii="方正小标宋_GBK" w:hAnsi="方正小标宋_GBK" w:eastAsia="方正小标宋_GBK" w:cs="方正小标宋_GBK"/>
          <w:b/>
          <w:color w:val="000000" w:themeColor="text1"/>
          <w:sz w:val="24"/>
          <w:lang w:val="en-US" w:eastAsia="zh-CN"/>
          <w14:textFill>
            <w14:solidFill>
              <w14:schemeClr w14:val="tx1"/>
            </w14:solidFill>
          </w14:textFill>
        </w:rPr>
        <w:t>5-C1326</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tabs>
          <w:tab w:val="left" w:pos="1558"/>
          <w:tab w:val="center" w:pos="4218"/>
        </w:tabs>
        <w:spacing w:line="360" w:lineRule="auto"/>
        <w:jc w:val="center"/>
        <w:rPr>
          <w:rFonts w:asciiTheme="majorEastAsia" w:hAnsiTheme="majorEastAsia" w:eastAsiaTheme="majorEastAsia"/>
          <w:b/>
          <w:color w:val="000000" w:themeColor="text1"/>
          <w:sz w:val="72"/>
          <w:szCs w:val="72"/>
          <w14:textFill>
            <w14:solidFill>
              <w14:schemeClr w14:val="tx1"/>
            </w14:solidFill>
          </w14:textFill>
        </w:rPr>
      </w:pPr>
      <w:r>
        <w:rPr>
          <w:rFonts w:hint="eastAsia" w:asciiTheme="majorEastAsia" w:hAnsiTheme="majorEastAsia" w:eastAsiaTheme="majorEastAsia"/>
          <w:b/>
          <w:color w:val="000000" w:themeColor="text1"/>
          <w:sz w:val="72"/>
          <w:szCs w:val="72"/>
          <w14:textFill>
            <w14:solidFill>
              <w14:schemeClr w14:val="tx1"/>
            </w14:solidFill>
          </w14:textFill>
        </w:rPr>
        <w:t>竞争比选文件</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比选人：重庆中江船业有限公司</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t>202</w:t>
      </w:r>
      <w:r>
        <w:rPr>
          <w:rFonts w:hint="eastAsia" w:asciiTheme="majorEastAsia" w:hAnsiTheme="majorEastAsia" w:eastAsiaTheme="majorEastAsia"/>
          <w:b/>
          <w:color w:val="000000" w:themeColor="text1"/>
          <w:sz w:val="24"/>
          <w:lang w:val="en-US" w:eastAsia="zh-CN"/>
          <w14:textFill>
            <w14:solidFill>
              <w14:schemeClr w14:val="tx1"/>
            </w14:solidFill>
          </w14:textFill>
        </w:rPr>
        <w:t>5</w:t>
      </w:r>
      <w:r>
        <w:rPr>
          <w:rFonts w:asciiTheme="majorEastAsia" w:hAnsiTheme="majorEastAsia" w:eastAsiaTheme="majorEastAsia"/>
          <w:b/>
          <w:color w:val="000000" w:themeColor="text1"/>
          <w:sz w:val="24"/>
          <w14:textFill>
            <w14:solidFill>
              <w14:schemeClr w14:val="tx1"/>
            </w14:solidFill>
          </w14:textFill>
        </w:rPr>
        <w:t>年</w:t>
      </w:r>
      <w:r>
        <w:rPr>
          <w:rFonts w:hint="eastAsia" w:asciiTheme="majorEastAsia" w:hAnsiTheme="majorEastAsia" w:eastAsiaTheme="majorEastAsia"/>
          <w:b/>
          <w:color w:val="000000" w:themeColor="text1"/>
          <w:sz w:val="24"/>
          <w:lang w:val="en-US" w:eastAsia="zh-CN"/>
          <w14:textFill>
            <w14:solidFill>
              <w14:schemeClr w14:val="tx1"/>
            </w14:solidFill>
          </w14:textFill>
        </w:rPr>
        <w:t>11</w:t>
      </w:r>
      <w:r>
        <w:rPr>
          <w:rFonts w:asciiTheme="majorEastAsia" w:hAnsiTheme="majorEastAsia" w:eastAsiaTheme="majorEastAsia"/>
          <w:b/>
          <w:color w:val="000000" w:themeColor="text1"/>
          <w:sz w:val="24"/>
          <w14:textFill>
            <w14:solidFill>
              <w14:schemeClr w14:val="tx1"/>
            </w14:solidFill>
          </w14:textFill>
        </w:rPr>
        <w:t>月</w:t>
      </w:r>
      <w:r>
        <w:rPr>
          <w:rFonts w:hint="eastAsia" w:asciiTheme="majorEastAsia" w:hAnsiTheme="majorEastAsia" w:eastAsiaTheme="majorEastAsia"/>
          <w:b/>
          <w:color w:val="000000" w:themeColor="text1"/>
          <w:sz w:val="24"/>
          <w:lang w:val="en-US" w:eastAsia="zh-CN"/>
          <w14:textFill>
            <w14:solidFill>
              <w14:schemeClr w14:val="tx1"/>
            </w14:solidFill>
          </w14:textFill>
        </w:rPr>
        <w:t>18</w:t>
      </w:r>
      <w:r>
        <w:rPr>
          <w:rFonts w:asciiTheme="majorEastAsia" w:hAnsiTheme="majorEastAsia" w:eastAsiaTheme="majorEastAsia"/>
          <w:b/>
          <w:color w:val="000000" w:themeColor="text1"/>
          <w:sz w:val="24"/>
          <w14:textFill>
            <w14:solidFill>
              <w14:schemeClr w14:val="tx1"/>
            </w14:solidFill>
          </w14:textFill>
        </w:rPr>
        <w:t>日</w:t>
      </w:r>
    </w:p>
    <w:p>
      <w:pPr>
        <w:widowControl/>
        <w:jc w:val="left"/>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br w:type="page"/>
      </w:r>
    </w:p>
    <w:p>
      <w:pPr>
        <w:spacing w:line="360" w:lineRule="auto"/>
        <w:jc w:val="center"/>
        <w:outlineLvl w:val="1"/>
        <w:rPr>
          <w:rFonts w:cs="楷体"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r>
        <w:rPr>
          <w:rFonts w:hint="eastAsia" w:cs="楷体" w:asciiTheme="majorEastAsia" w:hAnsiTheme="majorEastAsia" w:eastAsiaTheme="majorEastAsia"/>
          <w:b/>
          <w:color w:val="000000" w:themeColor="text1"/>
          <w:sz w:val="32"/>
          <w:szCs w:val="32"/>
          <w14:textFill>
            <w14:solidFill>
              <w14:schemeClr w14:val="tx1"/>
            </w14:solidFill>
          </w14:textFill>
        </w:rPr>
        <w:t>比 选 文 件 目 录</w:t>
      </w: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第一章  比选公告－---------------------------------------</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第二章  竞标须知－------------------------------------</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w:t>
      </w:r>
      <w:r>
        <w:rPr>
          <w:rFonts w:hint="eastAsia" w:cs="楷体" w:asciiTheme="majorEastAsia" w:hAnsiTheme="majorEastAsia" w:eastAsiaTheme="majorEastAsia"/>
          <w:color w:val="000000" w:themeColor="text1"/>
          <w:sz w:val="28"/>
          <w:szCs w:val="28"/>
          <w14:textFill>
            <w14:solidFill>
              <w14:schemeClr w14:val="tx1"/>
            </w14:solidFill>
          </w14:textFill>
        </w:rPr>
        <w:t>-1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第三章 工程内容及界面－--------------------------1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7</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23</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第四章  合同格式－--------------------------------------</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24</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53</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第五章  比选参选书－--------------------------------------</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54-55</w:t>
      </w:r>
      <w:r>
        <w:rPr>
          <w:rFonts w:hint="eastAsia" w:cs="楷体" w:asciiTheme="majorEastAsia" w:hAnsiTheme="majorEastAsia" w:eastAsiaTheme="majorEastAsia"/>
          <w:color w:val="000000" w:themeColor="text1"/>
          <w:sz w:val="28"/>
          <w:szCs w:val="28"/>
          <w14:textFill>
            <w14:solidFill>
              <w14:schemeClr w14:val="tx1"/>
            </w14:solidFill>
          </w14:textFill>
        </w:rPr>
        <w:t>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第六章 辅助资料表－--------------------------------</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56</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62</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第七章 比选评标办法－----------------------------</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63</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64</w:t>
      </w:r>
    </w:p>
    <w:p>
      <w:pPr>
        <w:spacing w:line="360" w:lineRule="auto"/>
        <w:jc w:val="distribute"/>
        <w:rPr>
          <w:rFonts w:cs="楷体" w:asciiTheme="majorEastAsia" w:hAnsiTheme="majorEastAsia" w:eastAsiaTheme="majorEastAsia"/>
          <w:color w:val="000000" w:themeColor="text1"/>
          <w:sz w:val="24"/>
          <w14:textFill>
            <w14:solidFill>
              <w14:schemeClr w14:val="tx1"/>
            </w14:solidFill>
          </w14:textFill>
        </w:rPr>
      </w:pPr>
      <w:r>
        <w:rPr>
          <w:rFonts w:hint="eastAsia" w:cs="楷体" w:asciiTheme="majorEastAsia" w:hAnsiTheme="majorEastAsia" w:eastAsiaTheme="majorEastAsia"/>
          <w:color w:val="000000" w:themeColor="text1"/>
          <w:sz w:val="24"/>
          <w14:textFill>
            <w14:solidFill>
              <w14:schemeClr w14:val="tx1"/>
            </w14:solidFill>
          </w14:textFill>
        </w:rPr>
        <w:t xml:space="preserve">   </w:t>
      </w: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sectPr>
          <w:footerReference r:id="rId3" w:type="default"/>
          <w:pgSz w:w="11906" w:h="16838"/>
          <w:pgMar w:top="1134" w:right="1134" w:bottom="1134" w:left="1134" w:header="851" w:footer="992" w:gutter="0"/>
          <w:cols w:space="425" w:num="1"/>
          <w:docGrid w:linePitch="312" w:charSpace="0"/>
        </w:sectPr>
      </w:pPr>
    </w:p>
    <w:p>
      <w:pPr>
        <w:spacing w:line="360" w:lineRule="auto"/>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第一章  比选公告</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1、重庆中江船业有公司（以下简称“比选人”）现组织</w:t>
      </w: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sz w:val="28"/>
          <w:szCs w:val="28"/>
        </w:rPr>
        <w:t>项目的</w:t>
      </w:r>
      <w:r>
        <w:rPr>
          <w:rFonts w:hint="eastAsia" w:ascii="方正仿宋_GBK" w:hAnsi="方正仿宋_GBK" w:eastAsia="方正仿宋_GBK" w:cs="方正仿宋_GBK"/>
          <w:color w:val="000000"/>
          <w:sz w:val="28"/>
          <w:szCs w:val="28"/>
          <w:lang w:eastAsia="zh-TW"/>
        </w:rPr>
        <w:t>实施</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TW"/>
        </w:rPr>
        <w:t>交验和</w:t>
      </w:r>
      <w:r>
        <w:rPr>
          <w:rFonts w:hint="eastAsia" w:ascii="方正仿宋_GBK" w:hAnsi="方正仿宋_GBK" w:eastAsia="方正仿宋_GBK" w:cs="方正仿宋_GBK"/>
          <w:color w:val="000000"/>
          <w:sz w:val="28"/>
          <w:szCs w:val="28"/>
        </w:rPr>
        <w:t>售后</w:t>
      </w:r>
      <w:r>
        <w:rPr>
          <w:rFonts w:hint="eastAsia" w:ascii="方正仿宋_GBK" w:hAnsi="方正仿宋_GBK" w:eastAsia="方正仿宋_GBK" w:cs="方正仿宋_GBK"/>
          <w:color w:val="000000"/>
          <w:sz w:val="28"/>
          <w:szCs w:val="28"/>
          <w:lang w:eastAsia="zh-TW"/>
        </w:rPr>
        <w:t>等</w:t>
      </w:r>
      <w:r>
        <w:rPr>
          <w:rFonts w:hint="eastAsia" w:ascii="方正仿宋_GBK" w:hAnsi="方正仿宋_GBK" w:eastAsia="方正仿宋_GBK" w:cs="方正仿宋_GBK"/>
          <w:color w:val="000000"/>
          <w:sz w:val="28"/>
          <w:szCs w:val="28"/>
        </w:rPr>
        <w:t>比选招标，请符合资质要求的竞标人参加竞标。</w:t>
      </w:r>
    </w:p>
    <w:p>
      <w:pPr>
        <w:spacing w:line="460" w:lineRule="exact"/>
        <w:ind w:firstLine="560" w:firstLineChars="200"/>
        <w:rPr>
          <w:rFonts w:hint="eastAsia" w:ascii="方正仿宋_GBK" w:hAnsi="方正仿宋_GBK" w:eastAsia="方正仿宋_GBK" w:cs="方正仿宋_GBK"/>
          <w:strike/>
          <w:color w:val="000000"/>
          <w:sz w:val="28"/>
          <w:szCs w:val="28"/>
        </w:rPr>
      </w:pPr>
      <w:r>
        <w:rPr>
          <w:rFonts w:hint="eastAsia" w:ascii="方正仿宋_GBK" w:hAnsi="方正仿宋_GBK" w:eastAsia="方正仿宋_GBK" w:cs="方正仿宋_GBK"/>
          <w:color w:val="000000"/>
          <w:sz w:val="28"/>
          <w:szCs w:val="28"/>
        </w:rPr>
        <w:t>2、请潜在竞标人于202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21</w:t>
      </w:r>
      <w:r>
        <w:rPr>
          <w:rFonts w:hint="eastAsia" w:ascii="方正仿宋_GBK" w:hAnsi="方正仿宋_GBK" w:eastAsia="方正仿宋_GBK" w:cs="方正仿宋_GBK"/>
          <w:color w:val="000000"/>
          <w:sz w:val="28"/>
          <w:szCs w:val="28"/>
        </w:rPr>
        <w:t>日起到重庆轮船（集团）有限公司网站的企业公告上下载比选文件及相关附件（网址：http://www.cqship.com/html/qygg/）。</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3、我公司不组织工程现场考察及标前会议，请潜在竞标人认真阅读竞标文件，自行进行现场考察。</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4、竞标人资格要求：</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具有独立承担民事责任的能力；良好的商业信誉和健全的财务会计制度；履行合同所必需的设备和专业技术能力；</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有依法缴纳税收和社会保障资金的良好记录；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近三年内，在经营活动中没有重大违法记录；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企业经营资质必须满足</w:t>
      </w:r>
      <w:r>
        <w:rPr>
          <w:rFonts w:hint="eastAsia" w:ascii="方正仿宋_GBK" w:hAnsi="方正仿宋_GBK" w:eastAsia="方正仿宋_GBK" w:cs="方正仿宋_GBK"/>
          <w:color w:val="000000"/>
          <w:sz w:val="28"/>
          <w:szCs w:val="28"/>
          <w:lang w:eastAsia="zh-CN"/>
        </w:rPr>
        <w:t>机电设备安装资质</w:t>
      </w:r>
      <w:r>
        <w:rPr>
          <w:rFonts w:hint="eastAsia" w:ascii="方正仿宋_GBK" w:hAnsi="方正仿宋_GBK" w:eastAsia="方正仿宋_GBK" w:cs="方正仿宋_GBK"/>
          <w:color w:val="000000"/>
          <w:sz w:val="28"/>
          <w:szCs w:val="28"/>
        </w:rPr>
        <w:t>。</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eastAsia="zh-CN"/>
        </w:rPr>
        <w:t>单艘限价：</w:t>
      </w:r>
      <w:r>
        <w:rPr>
          <w:rFonts w:hint="eastAsia" w:ascii="方正仿宋_GBK" w:hAnsi="方正仿宋_GBK" w:eastAsia="方正仿宋_GBK" w:cs="方正仿宋_GBK"/>
          <w:color w:val="000000"/>
          <w:sz w:val="28"/>
          <w:szCs w:val="28"/>
          <w:lang w:val="en-US" w:eastAsia="zh-CN"/>
        </w:rPr>
        <w:t>20万元整</w:t>
      </w:r>
      <w:r>
        <w:rPr>
          <w:rFonts w:hint="eastAsia" w:ascii="方正仿宋_GBK" w:hAnsi="方正仿宋_GBK" w:eastAsia="方正仿宋_GBK" w:cs="方正仿宋_GBK"/>
          <w:color w:val="000000"/>
          <w:sz w:val="28"/>
          <w:szCs w:val="28"/>
        </w:rPr>
        <w:t>（含税3％）</w:t>
      </w:r>
      <w:r>
        <w:rPr>
          <w:rFonts w:hint="eastAsia" w:ascii="方正仿宋_GBK" w:hAnsi="方正仿宋_GBK" w:eastAsia="方正仿宋_GBK" w:cs="方正仿宋_GBK"/>
          <w:color w:val="000000"/>
          <w:sz w:val="28"/>
          <w:szCs w:val="28"/>
          <w:lang w:val="en-US" w:eastAsia="zh-CN"/>
        </w:rPr>
        <w:t>。</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本项目比选人可根据生产情况，</w:t>
      </w:r>
      <w:r>
        <w:rPr>
          <w:rFonts w:hint="eastAsia" w:ascii="方正仿宋_GBK" w:hAnsi="方正仿宋_GBK" w:eastAsia="方正仿宋_GBK" w:cs="方正仿宋_GBK"/>
          <w:color w:val="000000"/>
          <w:sz w:val="28"/>
          <w:szCs w:val="28"/>
          <w:lang w:eastAsia="zh-CN"/>
        </w:rPr>
        <w:t>每艘船</w:t>
      </w:r>
      <w:r>
        <w:rPr>
          <w:rFonts w:hint="eastAsia" w:ascii="方正仿宋_GBK" w:hAnsi="方正仿宋_GBK" w:eastAsia="方正仿宋_GBK" w:cs="方正仿宋_GBK"/>
          <w:color w:val="000000"/>
          <w:sz w:val="28"/>
          <w:szCs w:val="28"/>
        </w:rPr>
        <w:t>安排</w:t>
      </w:r>
      <w:r>
        <w:rPr>
          <w:rFonts w:hint="eastAsia" w:ascii="方正仿宋_GBK" w:hAnsi="方正仿宋_GBK" w:eastAsia="方正仿宋_GBK" w:cs="方正仿宋_GBK"/>
          <w:color w:val="000000"/>
          <w:sz w:val="28"/>
          <w:szCs w:val="28"/>
          <w:lang w:eastAsia="zh-CN"/>
        </w:rPr>
        <w:t>一</w:t>
      </w:r>
      <w:r>
        <w:rPr>
          <w:rFonts w:hint="eastAsia" w:ascii="方正仿宋_GBK" w:hAnsi="方正仿宋_GBK" w:eastAsia="方正仿宋_GBK" w:cs="方正仿宋_GBK"/>
          <w:color w:val="000000"/>
          <w:sz w:val="28"/>
          <w:szCs w:val="28"/>
          <w:lang w:val="en-US" w:eastAsia="zh-CN"/>
        </w:rPr>
        <w:t>家</w:t>
      </w:r>
      <w:r>
        <w:rPr>
          <w:rFonts w:hint="eastAsia" w:ascii="方正仿宋_GBK" w:hAnsi="方正仿宋_GBK" w:eastAsia="方正仿宋_GBK" w:cs="方正仿宋_GBK"/>
          <w:color w:val="000000"/>
          <w:sz w:val="28"/>
          <w:szCs w:val="28"/>
          <w:lang w:eastAsia="zh-CN"/>
        </w:rPr>
        <w:t>电气</w:t>
      </w:r>
      <w:r>
        <w:rPr>
          <w:rFonts w:hint="eastAsia" w:ascii="方正仿宋_GBK" w:hAnsi="方正仿宋_GBK" w:eastAsia="方正仿宋_GBK" w:cs="方正仿宋_GBK"/>
          <w:color w:val="000000"/>
          <w:sz w:val="28"/>
          <w:szCs w:val="28"/>
        </w:rPr>
        <w:t>施工单位进行施工，请竞标单位按单艘报价。　         　</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竞标文件递交的截止时间为 202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28</w:t>
      </w:r>
      <w:r>
        <w:rPr>
          <w:rFonts w:hint="eastAsia" w:ascii="方正仿宋_GBK" w:hAnsi="方正仿宋_GBK" w:eastAsia="方正仿宋_GBK" w:cs="方正仿宋_GBK"/>
          <w:color w:val="000000"/>
          <w:sz w:val="28"/>
          <w:szCs w:val="28"/>
        </w:rPr>
        <w:t>日1</w:t>
      </w:r>
      <w:r>
        <w:rPr>
          <w:rFonts w:hint="eastAsia" w:ascii="方正仿宋_GBK" w:hAnsi="方正仿宋_GBK" w:eastAsia="方正仿宋_GBK" w:cs="方正仿宋_GBK"/>
          <w:color w:val="000000"/>
          <w:sz w:val="28"/>
          <w:szCs w:val="28"/>
          <w:lang w:val="en-US" w:eastAsia="zh-CN"/>
        </w:rPr>
        <w:t>1:00</w:t>
      </w:r>
      <w:r>
        <w:rPr>
          <w:rFonts w:hint="eastAsia" w:ascii="方正仿宋_GBK" w:hAnsi="方正仿宋_GBK" w:eastAsia="方正仿宋_GBK" w:cs="方正仿宋_GBK"/>
          <w:color w:val="000000"/>
          <w:sz w:val="28"/>
          <w:szCs w:val="28"/>
        </w:rPr>
        <w:t>时，竞标文件必须在上述时间之前递交至重庆中江船业有限公司造船部，</w:t>
      </w:r>
      <w:r>
        <w:rPr>
          <w:rFonts w:hint="eastAsia" w:ascii="方正仿宋_GBK" w:hAnsi="方正仿宋_GBK" w:eastAsia="方正仿宋_GBK" w:cs="方正仿宋_GBK"/>
          <w:color w:val="000000"/>
          <w:kern w:val="0"/>
          <w:sz w:val="28"/>
          <w:szCs w:val="28"/>
        </w:rPr>
        <w:t>逾期送达的或未送达指定地点的竞标文件，比选人</w:t>
      </w:r>
      <w:r>
        <w:rPr>
          <w:rFonts w:hint="eastAsia" w:ascii="方正仿宋_GBK" w:hAnsi="方正仿宋_GBK" w:eastAsia="方正仿宋_GBK" w:cs="方正仿宋_GBK"/>
          <w:color w:val="000000"/>
          <w:sz w:val="28"/>
          <w:szCs w:val="28"/>
        </w:rPr>
        <w:t>不予受理。比选</w:t>
      </w:r>
      <w:r>
        <w:rPr>
          <w:rFonts w:hint="eastAsia" w:ascii="方正仿宋_GBK" w:hAnsi="方正仿宋_GBK" w:eastAsia="方正仿宋_GBK" w:cs="方正仿宋_GBK"/>
          <w:color w:val="000000"/>
          <w:sz w:val="28"/>
          <w:szCs w:val="28"/>
          <w:lang w:eastAsia="zh-TW"/>
        </w:rPr>
        <w:t>人定于</w:t>
      </w:r>
      <w:r>
        <w:rPr>
          <w:rFonts w:hint="eastAsia" w:ascii="方正仿宋_GBK" w:hAnsi="方正仿宋_GBK" w:eastAsia="方正仿宋_GBK" w:cs="方正仿宋_GBK"/>
          <w:color w:val="000000"/>
          <w:sz w:val="28"/>
          <w:szCs w:val="28"/>
        </w:rPr>
        <w:t>竞</w:t>
      </w:r>
      <w:r>
        <w:rPr>
          <w:rFonts w:hint="eastAsia" w:ascii="方正仿宋_GBK" w:hAnsi="方正仿宋_GBK" w:eastAsia="方正仿宋_GBK" w:cs="方正仿宋_GBK"/>
          <w:color w:val="000000"/>
          <w:sz w:val="28"/>
          <w:szCs w:val="28"/>
          <w:lang w:eastAsia="zh-TW"/>
        </w:rPr>
        <w:t>标文件</w:t>
      </w:r>
      <w:r>
        <w:rPr>
          <w:rFonts w:hint="eastAsia" w:ascii="方正仿宋_GBK" w:hAnsi="方正仿宋_GBK" w:eastAsia="方正仿宋_GBK" w:cs="方正仿宋_GBK"/>
          <w:color w:val="000000"/>
          <w:sz w:val="28"/>
          <w:szCs w:val="28"/>
        </w:rPr>
        <w:t>递</w:t>
      </w:r>
      <w:r>
        <w:rPr>
          <w:rFonts w:hint="eastAsia" w:ascii="方正仿宋_GBK" w:hAnsi="方正仿宋_GBK" w:eastAsia="方正仿宋_GBK" w:cs="方正仿宋_GBK"/>
          <w:color w:val="000000"/>
          <w:sz w:val="28"/>
          <w:szCs w:val="28"/>
          <w:lang w:eastAsia="zh-TW"/>
        </w:rPr>
        <w:t>交截止的同</w:t>
      </w:r>
      <w:r>
        <w:rPr>
          <w:rFonts w:hint="eastAsia" w:ascii="方正仿宋_GBK" w:hAnsi="方正仿宋_GBK" w:eastAsia="方正仿宋_GBK" w:cs="方正仿宋_GBK"/>
          <w:color w:val="000000"/>
          <w:sz w:val="28"/>
          <w:szCs w:val="28"/>
        </w:rPr>
        <w:t>一</w:t>
      </w:r>
      <w:r>
        <w:rPr>
          <w:rFonts w:hint="eastAsia" w:ascii="方正仿宋_GBK" w:hAnsi="方正仿宋_GBK" w:eastAsia="方正仿宋_GBK" w:cs="方正仿宋_GBK"/>
          <w:color w:val="000000"/>
          <w:sz w:val="28"/>
          <w:szCs w:val="28"/>
          <w:lang w:eastAsia="zh-TW"/>
        </w:rPr>
        <w:t>时间、</w:t>
      </w:r>
      <w:r>
        <w:rPr>
          <w:rFonts w:hint="eastAsia" w:ascii="方正仿宋_GBK" w:hAnsi="方正仿宋_GBK" w:eastAsia="方正仿宋_GBK" w:cs="方正仿宋_GBK"/>
          <w:color w:val="000000"/>
          <w:sz w:val="28"/>
          <w:szCs w:val="28"/>
        </w:rPr>
        <w:t>地点进行</w:t>
      </w:r>
      <w:r>
        <w:rPr>
          <w:rFonts w:hint="eastAsia" w:ascii="方正仿宋_GBK" w:hAnsi="方正仿宋_GBK" w:eastAsia="方正仿宋_GBK" w:cs="方正仿宋_GBK"/>
          <w:color w:val="000000"/>
          <w:sz w:val="28"/>
          <w:szCs w:val="28"/>
          <w:lang w:eastAsia="zh-TW"/>
        </w:rPr>
        <w:t>开标</w:t>
      </w:r>
      <w:r>
        <w:rPr>
          <w:rFonts w:hint="eastAsia" w:ascii="方正仿宋_GBK" w:hAnsi="方正仿宋_GBK" w:eastAsia="方正仿宋_GBK" w:cs="方正仿宋_GBK"/>
          <w:color w:val="000000"/>
          <w:sz w:val="28"/>
          <w:szCs w:val="28"/>
        </w:rPr>
        <w:t>、评标</w:t>
      </w:r>
      <w:r>
        <w:rPr>
          <w:rFonts w:hint="eastAsia" w:ascii="方正仿宋_GBK" w:hAnsi="方正仿宋_GBK" w:eastAsia="方正仿宋_GBK" w:cs="方正仿宋_GBK"/>
          <w:color w:val="000000"/>
          <w:sz w:val="28"/>
          <w:szCs w:val="28"/>
          <w:lang w:eastAsia="zh-TW"/>
        </w:rPr>
        <w:t>。</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开标会议定于202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28</w:t>
      </w:r>
      <w:r>
        <w:rPr>
          <w:rFonts w:hint="eastAsia" w:ascii="方正仿宋_GBK" w:hAnsi="方正仿宋_GBK" w:eastAsia="方正仿宋_GBK" w:cs="方正仿宋_GBK"/>
          <w:color w:val="000000"/>
          <w:sz w:val="28"/>
          <w:szCs w:val="28"/>
        </w:rPr>
        <w:t>日 1</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：00 分在重庆中江船业有限公司现场会议室举行，竞标单位可派2人以内代表出席。</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有关竞标详细要求请参照比选文件。</w:t>
      </w:r>
    </w:p>
    <w:p>
      <w:pPr>
        <w:spacing w:line="460" w:lineRule="exact"/>
        <w:ind w:left="546" w:leftChars="260"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 选 人：重庆中江船业有限公司</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址：重庆市涪陵区珍溪镇中江路1号</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电话（传真）：023-8569601</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  </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 系 人：    张云    13996761875   </w:t>
      </w:r>
    </w:p>
    <w:p>
      <w:pPr>
        <w:spacing w:line="46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Pr>
        <w:widowControl/>
        <w:jc w:val="left"/>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第二章  竞标须知</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w:t>
      </w:r>
      <w:bookmarkStart w:id="0" w:name="OLE_LINK18"/>
      <w:r>
        <w:rPr>
          <w:rFonts w:hint="eastAsia" w:ascii="方正仿宋_GBK" w:hAnsi="方正仿宋_GBK" w:eastAsia="方正仿宋_GBK" w:cs="方正仿宋_GBK"/>
          <w:b/>
          <w:color w:val="000000" w:themeColor="text1"/>
          <w:sz w:val="28"/>
          <w:szCs w:val="28"/>
          <w14:textFill>
            <w14:solidFill>
              <w14:schemeClr w14:val="tx1"/>
            </w14:solidFill>
          </w14:textFill>
        </w:rPr>
        <w:t>竞标人</w:t>
      </w:r>
      <w:bookmarkEnd w:id="0"/>
      <w:r>
        <w:rPr>
          <w:rFonts w:hint="eastAsia" w:ascii="方正仿宋_GBK" w:hAnsi="方正仿宋_GBK" w:eastAsia="方正仿宋_GBK" w:cs="方正仿宋_GBK"/>
          <w:b/>
          <w:color w:val="000000" w:themeColor="text1"/>
          <w:sz w:val="28"/>
          <w:szCs w:val="28"/>
          <w14:textFill>
            <w14:solidFill>
              <w14:schemeClr w14:val="tx1"/>
            </w14:solidFill>
          </w14:textFill>
        </w:rPr>
        <w:t>须知前附表</w:t>
      </w:r>
    </w:p>
    <w:tbl>
      <w:tblPr>
        <w:tblStyle w:val="17"/>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项号</w:t>
            </w:r>
          </w:p>
        </w:tc>
        <w:tc>
          <w:tcPr>
            <w:tcW w:w="7948" w:type="dxa"/>
            <w:gridSpan w:val="3"/>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tc>
        <w:tc>
          <w:tcPr>
            <w:tcW w:w="6782" w:type="dxa"/>
            <w:gridSpan w:val="2"/>
            <w:vAlign w:val="center"/>
          </w:tcPr>
          <w:p>
            <w:pPr>
              <w:tabs>
                <w:tab w:val="left" w:pos="3225"/>
              </w:tabs>
              <w:adjustRightInd w:val="0"/>
              <w:snapToGrid w:val="0"/>
              <w:spacing w:line="320" w:lineRule="exact"/>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工程地点：重庆市涪陵区珍溪镇中江路1号</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承包方式：劳务</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总体工期：202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日 ～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领标时间</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公告之日至202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领标地点</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截标时间</w:t>
            </w:r>
          </w:p>
        </w:tc>
        <w:tc>
          <w:tcPr>
            <w:tcW w:w="5418" w:type="dxa"/>
            <w:vAlign w:val="bottom"/>
          </w:tcPr>
          <w:p>
            <w:pPr>
              <w:adjustRightInd w:val="0"/>
              <w:snapToGrid w:val="0"/>
              <w:spacing w:line="360" w:lineRule="auto"/>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开标时间</w:t>
            </w:r>
          </w:p>
        </w:tc>
        <w:tc>
          <w:tcPr>
            <w:tcW w:w="5418" w:type="dxa"/>
            <w:vAlign w:val="bottom"/>
          </w:tcPr>
          <w:p>
            <w:pPr>
              <w:adjustRightInd w:val="0"/>
              <w:snapToGrid w:val="0"/>
              <w:spacing w:line="360" w:lineRule="auto"/>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开标地点</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竞标人资格要求</w:t>
            </w:r>
          </w:p>
        </w:tc>
        <w:tc>
          <w:tcPr>
            <w:tcW w:w="5418"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近三年内，在经营活动中没有重大违法记录；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企业经营资质必须满足</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机电设备安装；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履约保证金</w:t>
            </w:r>
          </w:p>
        </w:tc>
        <w:tc>
          <w:tcPr>
            <w:tcW w:w="5418"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按合同总价款的5%收取，在中标人</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第一期工程款中扣除</w:t>
            </w:r>
            <w:r>
              <w:rPr>
                <w:rFonts w:hint="eastAsia" w:ascii="方正仿宋_GBK" w:hAnsi="方正仿宋_GBK" w:eastAsia="方正仿宋_GBK" w:cs="方正仿宋_GBK"/>
                <w:color w:val="000000" w:themeColor="text1"/>
                <w:sz w:val="28"/>
                <w:szCs w:val="28"/>
                <w14:textFill>
                  <w14:solidFill>
                    <w14:schemeClr w14:val="tx1"/>
                  </w14:solidFill>
                </w14:textFill>
              </w:rPr>
              <w:t>交纳到招标人财务部，财务部出具收据，此收据作为签订合同的依据之一。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投标文件份数</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现场考察</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提问和澄清</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潜在竞标人以书面传真形式进行澄清，传真号023-8569601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答疑和补遗</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比选人</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递交时间</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  话</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023-8569601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E-mail</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比选方案</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其它</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widowControl/>
        <w:ind w:firstLine="3614" w:firstLineChars="1500"/>
        <w:jc w:val="left"/>
        <w:rPr>
          <w:rFonts w:asciiTheme="majorEastAsia" w:hAnsiTheme="majorEastAsia" w:eastAsiaTheme="majorEastAsia"/>
          <w:b/>
          <w:color w:val="000000" w:themeColor="text1"/>
          <w:sz w:val="24"/>
          <w14:textFill>
            <w14:solidFill>
              <w14:schemeClr w14:val="tx1"/>
            </w14:solidFill>
          </w14:textFill>
        </w:rPr>
      </w:pPr>
    </w:p>
    <w:p>
      <w:pPr>
        <w:widowControl/>
        <w:ind w:firstLine="4518" w:firstLineChars="1500"/>
        <w:jc w:val="left"/>
        <w:rPr>
          <w:rFonts w:hint="eastAsia" w:ascii="方正仿宋_GBK" w:hAnsi="方正仿宋_GBK" w:eastAsia="方正仿宋_GBK" w:cs="方正仿宋_GBK"/>
          <w:b/>
          <w:color w:val="000000" w:themeColor="text1"/>
          <w:sz w:val="30"/>
          <w:szCs w:val="30"/>
          <w14:textFill>
            <w14:solidFill>
              <w14:schemeClr w14:val="tx1"/>
            </w14:solidFill>
          </w14:textFill>
        </w:rPr>
      </w:pPr>
      <w:r>
        <w:rPr>
          <w:rFonts w:hint="eastAsia" w:ascii="方正仿宋_GBK" w:hAnsi="方正仿宋_GBK" w:eastAsia="方正仿宋_GBK" w:cs="方正仿宋_GBK"/>
          <w:b/>
          <w:color w:val="000000" w:themeColor="text1"/>
          <w:sz w:val="30"/>
          <w:szCs w:val="30"/>
          <w14:textFill>
            <w14:solidFill>
              <w14:schemeClr w14:val="tx1"/>
            </w14:solidFill>
          </w14:textFill>
        </w:rPr>
        <w:t>竞标单位须知</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CQLR4172A01</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竞标单位应承担其编制竞标文件与递交竞标文件所涉及的一切费用，比选人对上述费用不承担任何责任。</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日前，以书面形式通过传真方式（023-85696002）向比选人提出，比选人将统一在重庆轮船（集团）有限公司网站上发布答疑澄清公告，由竞标单位自行下载，不管竞标单位是否下载，均视同知悉答疑澄清内容。</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2"/>
        </w:num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本项目比选人可根据生产情况</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安排一家有资质的电气安装</w:t>
      </w:r>
      <w:r>
        <w:rPr>
          <w:rFonts w:hint="eastAsia" w:ascii="方正仿宋_GBK" w:hAnsi="方正仿宋_GBK" w:eastAsia="方正仿宋_GBK" w:cs="方正仿宋_GBK"/>
          <w:color w:val="000000" w:themeColor="text1"/>
          <w:sz w:val="28"/>
          <w:szCs w:val="28"/>
          <w14:textFill>
            <w14:solidFill>
              <w14:schemeClr w14:val="tx1"/>
            </w14:solidFill>
          </w14:textFill>
        </w:rPr>
        <w:t>施工单位进行施工，竞标单位按照单艘船进行报价。</w:t>
      </w:r>
    </w:p>
    <w:p>
      <w:pPr>
        <w:spacing w:line="460" w:lineRule="exact"/>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单艘</w:t>
      </w:r>
      <w:r>
        <w:rPr>
          <w:rFonts w:hint="eastAsia" w:ascii="方正仿宋_GBK" w:hAnsi="方正仿宋_GBK" w:eastAsia="方正仿宋_GBK" w:cs="方正仿宋_GBK"/>
          <w:color w:val="000000" w:themeColor="text1"/>
          <w:sz w:val="28"/>
          <w:szCs w:val="28"/>
          <w14:textFill>
            <w14:solidFill>
              <w14:schemeClr w14:val="tx1"/>
            </w14:solidFill>
          </w14:textFill>
        </w:rPr>
        <w:t>招标限价：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14:textFill>
            <w14:solidFill>
              <w14:schemeClr w14:val="tx1"/>
            </w14:solidFill>
          </w14:textFill>
        </w:rPr>
        <w:t>万</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元</w:t>
      </w:r>
      <w:r>
        <w:rPr>
          <w:rFonts w:hint="eastAsia" w:ascii="方正仿宋_GBK" w:hAnsi="方正仿宋_GBK" w:eastAsia="方正仿宋_GBK" w:cs="方正仿宋_GBK"/>
          <w:color w:val="000000"/>
          <w:sz w:val="28"/>
          <w:szCs w:val="28"/>
        </w:rPr>
        <w:t>（含税3%）</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bookmarkStart w:id="48" w:name="_GoBack"/>
      <w:bookmarkEnd w:id="48"/>
    </w:p>
    <w:p>
      <w:pPr>
        <w:pStyle w:val="12"/>
        <w:spacing w:line="480" w:lineRule="exact"/>
        <w:ind w:firstLine="0" w:firstLineChars="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1.2.1、工程界面。</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该工程范围内的《审图意见》修改的工程项目。</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rPr>
        <w:t>该工程范围内的设备设施调试交检工作。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eastAsia="zh-CN"/>
        </w:rPr>
        <w:t>该工程范围内的船舶系泊、航行试验的交检工作。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rPr>
          <w:rFonts w:hint="eastAsia"/>
        </w:rPr>
      </w:pPr>
    </w:p>
    <w:p>
      <w:pPr>
        <w:pStyle w:val="12"/>
        <w:spacing w:line="480" w:lineRule="exact"/>
        <w:ind w:firstLine="0" w:firstLineChars="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1.2.2、竞标一览报价表。</w:t>
      </w:r>
      <w:bookmarkStart w:id="1" w:name="OLE_LINK19"/>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bl>
      <w:tblPr>
        <w:tblStyle w:val="17"/>
        <w:tblW w:w="8379" w:type="dxa"/>
        <w:tblInd w:w="0" w:type="dxa"/>
        <w:tblLayout w:type="fixed"/>
        <w:tblCellMar>
          <w:top w:w="15" w:type="dxa"/>
          <w:left w:w="15" w:type="dxa"/>
          <w:bottom w:w="15" w:type="dxa"/>
          <w:right w:w="15" w:type="dxa"/>
        </w:tblCellMar>
      </w:tblPr>
      <w:tblGrid>
        <w:gridCol w:w="240"/>
        <w:gridCol w:w="1560"/>
        <w:gridCol w:w="342"/>
        <w:gridCol w:w="3260"/>
        <w:gridCol w:w="2977"/>
      </w:tblGrid>
      <w:tr>
        <w:tblPrEx>
          <w:tblLayout w:type="fixed"/>
          <w:tblCellMar>
            <w:top w:w="15" w:type="dxa"/>
            <w:left w:w="15" w:type="dxa"/>
            <w:bottom w:w="15" w:type="dxa"/>
            <w:right w:w="15" w:type="dxa"/>
          </w:tblCellMar>
        </w:tblPrEx>
        <w:trPr>
          <w:gridAfter w:val="4"/>
          <w:wAfter w:w="8139" w:type="dxa"/>
          <w:trHeight w:val="285" w:hRule="atLeast"/>
        </w:trPr>
        <w:tc>
          <w:tcPr>
            <w:tcW w:w="240" w:type="dxa"/>
            <w:shd w:val="clear" w:color="auto" w:fill="auto"/>
            <w:vAlign w:val="center"/>
          </w:tcPr>
          <w:p>
            <w:pPr>
              <w:widowControl/>
              <w:jc w:val="center"/>
              <w:textAlignment w:val="cente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pPr>
          </w:p>
        </w:tc>
      </w:tr>
      <w:tr>
        <w:tblPrEx>
          <w:tblLayout w:type="fixed"/>
          <w:tblCellMar>
            <w:top w:w="15" w:type="dxa"/>
            <w:left w:w="15" w:type="dxa"/>
            <w:bottom w:w="15" w:type="dxa"/>
            <w:right w:w="15" w:type="dxa"/>
          </w:tblCellMar>
        </w:tblPrEx>
        <w:trPr>
          <w:gridAfter w:val="4"/>
          <w:wAfter w:w="8139" w:type="dxa"/>
          <w:trHeight w:val="339" w:hRule="atLeast"/>
        </w:trPr>
        <w:tc>
          <w:tcPr>
            <w:tcW w:w="240" w:type="dxa"/>
            <w:shd w:val="clear" w:color="auto" w:fill="auto"/>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gridAfter w:val="3"/>
          <w:wAfter w:w="6579" w:type="dxa"/>
          <w:trHeight w:val="294" w:hRule="atLeast"/>
        </w:trPr>
        <w:tc>
          <w:tcPr>
            <w:tcW w:w="1800" w:type="dxa"/>
            <w:gridSpan w:val="2"/>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Layout w:type="fixed"/>
          <w:tblCellMar>
            <w:top w:w="15" w:type="dxa"/>
            <w:left w:w="15" w:type="dxa"/>
            <w:bottom w:w="15" w:type="dxa"/>
            <w:right w:w="15" w:type="dxa"/>
          </w:tblCellMar>
        </w:tblPrEx>
        <w:trPr>
          <w:trHeight w:val="285" w:hRule="atLeast"/>
        </w:trPr>
        <w:tc>
          <w:tcPr>
            <w:tcW w:w="214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w:t>
            </w:r>
          </w:p>
        </w:tc>
        <w:tc>
          <w:tcPr>
            <w:tcW w:w="6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tc>
      </w:tr>
      <w:tr>
        <w:tblPrEx>
          <w:tblLayout w:type="fixed"/>
          <w:tblCellMar>
            <w:top w:w="15" w:type="dxa"/>
            <w:left w:w="15" w:type="dxa"/>
            <w:bottom w:w="15" w:type="dxa"/>
            <w:right w:w="15" w:type="dxa"/>
          </w:tblCellMar>
        </w:tblPrEx>
        <w:trPr>
          <w:trHeight w:val="285" w:hRule="atLeast"/>
        </w:trPr>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单艘</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150"/>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金额（元）</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备    注</w:t>
            </w:r>
          </w:p>
        </w:tc>
      </w:tr>
      <w:tr>
        <w:tblPrEx>
          <w:tblLayout w:type="fixed"/>
          <w:tblCellMar>
            <w:top w:w="15" w:type="dxa"/>
            <w:left w:w="15" w:type="dxa"/>
            <w:bottom w:w="15" w:type="dxa"/>
            <w:right w:w="15" w:type="dxa"/>
          </w:tblCellMar>
        </w:tblPrEx>
        <w:trPr>
          <w:trHeight w:val="542" w:hRule="atLeast"/>
        </w:trPr>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含税3%</w:t>
            </w:r>
          </w:p>
        </w:tc>
      </w:tr>
    </w:tbl>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                                   法定代表人授权代表：</w:t>
      </w:r>
    </w:p>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（投标人公章）                            （签字或盖章）</w:t>
      </w:r>
    </w:p>
    <w:bookmarkEnd w:id="1"/>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2" w:name="OLE_LINK6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说明：</w:t>
      </w: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1.竞标一览表按格式填写；并标明增值税专用税率，2.竞标一览表务必填写清楚，准确无误；</w:t>
      </w:r>
    </w:p>
    <w:bookmarkEnd w:id="2"/>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比选人向竞标单位提供的施工图纸，是比选人现有的能使竞标单位利用的资料。比选人对竞标单位由此而做出的推论、理解和结论概不负责。</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竞标单位按本须知第6条的规定，编制一份竞标文件</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竞标文件采用A4纸张装订。</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开标会议由比选人的招标委员会（或评审小组）组织并主持。对竞标文件进行检查，确定它们是否完整，文件签署是否正确，以及是否按顺序编制。但按规定提交合格撤回申请的竞标文件不予开封。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竞标单位法定代表人或授权代表未参加开标会议的视为自动弃权（网上投递投标资料的除外）。</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ind w:firstLine="411" w:firstLineChars="147"/>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在公司专家库随意抽取</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bCs/>
          <w:color w:val="000000" w:themeColor="text1"/>
          <w:sz w:val="28"/>
          <w:szCs w:val="28"/>
          <w14:textFill>
            <w14:solidFill>
              <w14:schemeClr w14:val="tx1"/>
            </w14:solidFill>
          </w14:textFill>
        </w:rPr>
        <w:t>成立评审小组</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pStyle w:val="7"/>
        <w:spacing w:line="360" w:lineRule="auto"/>
        <w:ind w:firstLine="57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在集团网上以《中标公告》的形式发布</w:t>
      </w:r>
      <w:r>
        <w:rPr>
          <w:rFonts w:hint="eastAsia" w:ascii="方正仿宋_GBK" w:hAnsi="方正仿宋_GBK" w:eastAsia="方正仿宋_GBK" w:cs="方正仿宋_GBK"/>
          <w:bCs/>
          <w:color w:val="000000" w:themeColor="text1"/>
          <w:sz w:val="28"/>
          <w:szCs w:val="28"/>
          <w14:textFill>
            <w14:solidFill>
              <w14:schemeClr w14:val="tx1"/>
            </w14:solidFill>
          </w14:textFill>
        </w:rPr>
        <w:t>。在该</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中给出比选人对中标单位按本合同施工、竣工和保修工程的中标标价，以及工期、质量和有关合同签订的日期。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为合同的组成部分。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中标结果在重轮集团网站公示，时间为3天。 </w:t>
      </w:r>
    </w:p>
    <w:p>
      <w:pPr>
        <w:pStyle w:val="13"/>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t>中标公告（样表）</w:t>
      </w:r>
    </w:p>
    <w:p>
      <w:pPr>
        <w:pStyle w:val="13"/>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bookmarkStart w:id="3" w:name="OLE_LINK3"/>
      <w:bookmarkStart w:id="4" w:name="OLE_LINK1"/>
      <w:bookmarkStart w:id="5" w:name="OLE_LINK4"/>
      <w:r>
        <w:rPr>
          <w:rFonts w:hint="eastAsia" w:ascii="方正小标宋_GBK" w:hAnsi="方正小标宋_GBK" w:eastAsia="方正小标宋_GBK" w:cs="方正小标宋_GBK"/>
          <w:b/>
          <w:bCs/>
          <w:sz w:val="32"/>
          <w:szCs w:val="32"/>
        </w:rPr>
        <w:t>重庆中江船业有限公司</w:t>
      </w:r>
    </w:p>
    <w:p>
      <w:pPr>
        <w:pStyle w:val="13"/>
        <w:widowControl/>
        <w:spacing w:beforeAutospacing="0" w:afterAutospacing="0" w:line="360" w:lineRule="auto"/>
        <w:ind w:firstLine="1606" w:firstLineChars="500"/>
        <w:jc w:val="both"/>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sz w:val="32"/>
          <w:szCs w:val="32"/>
        </w:rPr>
        <w:t>关于</w:t>
      </w: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XXXXX</w:t>
      </w: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船轮机安装劳务工程</w:t>
      </w:r>
    </w:p>
    <w:p>
      <w:pPr>
        <w:pStyle w:val="13"/>
        <w:widowControl/>
        <w:spacing w:beforeAutospacing="0" w:afterAutospacing="0" w:line="360" w:lineRule="auto"/>
        <w:ind w:firstLine="3534" w:firstLineChars="11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3"/>
        <w:widowControl/>
        <w:spacing w:beforeAutospacing="0" w:afterAutospacing="0" w:line="360" w:lineRule="auto"/>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重庆中江船业有限公司新建</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船(工号</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安装劳务工程竞</w:t>
      </w:r>
      <w:r>
        <w:rPr>
          <w:rFonts w:hint="eastAsia" w:ascii="方正仿宋_GBK" w:hAnsi="方正仿宋_GBK" w:eastAsia="方正仿宋_GBK" w:cs="方正仿宋_GBK"/>
          <w:sz w:val="28"/>
          <w:szCs w:val="28"/>
          <w:lang w:val="en-US" w:eastAsia="zh-CN"/>
        </w:rPr>
        <w:t>争性比选，评标工作已经结束，现通告如下：</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项目信息</w:t>
      </w:r>
    </w:p>
    <w:p>
      <w:pPr>
        <w:pStyle w:val="13"/>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项目名称</w:t>
      </w:r>
      <w:bookmarkStart w:id="6" w:name="OLE_LINK2"/>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项目联系人： 张云          电话号码：023</w:t>
      </w:r>
      <w:bookmarkEnd w:id="6"/>
      <w:r>
        <w:rPr>
          <w:rFonts w:hint="eastAsia" w:ascii="方正仿宋_GBK" w:hAnsi="方正仿宋_GBK" w:eastAsia="方正仿宋_GBK" w:cs="方正仿宋_GBK"/>
          <w:sz w:val="28"/>
          <w:szCs w:val="28"/>
          <w:lang w:val="en-US" w:eastAsia="zh-CN"/>
        </w:rPr>
        <w:t>-85696016</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比选单位信息</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比选单位名称：重庆中江船业有限公司</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比选单位地址：重庆市涪陵区珍溪镇中江路1号</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比选单位联系方式： 张云       023-85696017</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招标公告时间：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评审时间：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3"/>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工程</w:t>
      </w:r>
      <w:r>
        <w:rPr>
          <w:rFonts w:hint="eastAsia" w:ascii="方正仿宋_GBK" w:hAnsi="方正仿宋_GBK" w:eastAsia="方正仿宋_GBK" w:cs="方正仿宋_GBK"/>
          <w:sz w:val="28"/>
          <w:szCs w:val="28"/>
          <w:lang w:val="en-US" w:eastAsia="zh-CN"/>
        </w:rPr>
        <w:t>拟中标单位名称</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六、其他补充事宜</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本比选公告日期：</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月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日至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日止；</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联系方式：重轮集团纪检监察室         023-89030773</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重轮集团资产管理部         023-89030759</w:t>
      </w:r>
      <w:bookmarkEnd w:id="3"/>
      <w:bookmarkEnd w:id="4"/>
    </w:p>
    <w:bookmarkEnd w:id="5"/>
    <w:p>
      <w:pPr>
        <w:pStyle w:val="13"/>
        <w:widowControl/>
        <w:spacing w:beforeAutospacing="0" w:afterAutospacing="0" w:line="360" w:lineRule="auto"/>
        <w:ind w:firstLine="6860" w:firstLineChars="2450"/>
        <w:rPr>
          <w:rFonts w:hint="eastAsia"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%缴纳履约保证金（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中标人第一期工程款中扣除</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ind w:firstLine="57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both"/>
        <w:rPr>
          <w:rFonts w:hint="eastAsia"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第三章 工程内容及界面</w:t>
      </w:r>
    </w:p>
    <w:p>
      <w:pPr>
        <w:spacing w:line="460" w:lineRule="exac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一、施工依据、工程界面</w:t>
      </w:r>
    </w:p>
    <w:p>
      <w:pPr>
        <w:spacing w:line="460" w:lineRule="exact"/>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1.</w:t>
      </w:r>
      <w:r>
        <w:rPr>
          <w:rFonts w:hint="eastAsia" w:ascii="方正仿宋_GBK" w:hAnsi="方正仿宋_GBK" w:eastAsia="方正仿宋_GBK" w:cs="方正仿宋_GBK"/>
          <w:b/>
          <w:color w:val="000000" w:themeColor="text1"/>
          <w:sz w:val="28"/>
          <w:szCs w:val="28"/>
          <w14:textFill>
            <w14:solidFill>
              <w14:schemeClr w14:val="tx1"/>
            </w14:solidFill>
          </w14:textFill>
        </w:rPr>
        <w:t>施工依据（图纸）：</w:t>
      </w:r>
    </w:p>
    <w:tbl>
      <w:tblPr>
        <w:tblStyle w:val="17"/>
        <w:tblW w:w="831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76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65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w:t>
            </w:r>
          </w:p>
        </w:tc>
        <w:tc>
          <w:tcPr>
            <w:tcW w:w="766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船厂</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编制的施工工艺 。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jc w:val="center"/>
        </w:trPr>
        <w:tc>
          <w:tcPr>
            <w:tcW w:w="65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p>
        </w:tc>
        <w:tc>
          <w:tcPr>
            <w:tcW w:w="7664" w:type="dxa"/>
            <w:vAlign w:val="center"/>
          </w:tcPr>
          <w:p>
            <w:pPr>
              <w:tabs>
                <w:tab w:val="left" w:pos="3225"/>
              </w:tabs>
              <w:adjustRightInd w:val="0"/>
              <w:snapToGrid w:val="0"/>
              <w:spacing w:line="320" w:lineRule="exact"/>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tc>
      </w:tr>
    </w:tbl>
    <w:p>
      <w:pPr>
        <w:spacing w:line="460" w:lineRule="exact"/>
        <w:ind w:firstLine="140" w:firstLineChars="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r>
        <w:rPr>
          <w:rFonts w:hint="eastAsia" w:ascii="方正仿宋_GBK" w:hAnsi="方正仿宋_GBK" w:eastAsia="方正仿宋_GBK" w:cs="方正仿宋_GBK"/>
          <w:b/>
          <w:color w:val="000000" w:themeColor="text1"/>
          <w:sz w:val="28"/>
          <w:szCs w:val="28"/>
          <w14:textFill>
            <w14:solidFill>
              <w14:schemeClr w14:val="tx1"/>
            </w14:solidFill>
          </w14:textFill>
        </w:rPr>
        <w:t>.工程界面</w:t>
      </w:r>
      <w:bookmarkStart w:id="7" w:name="_Toc15639"/>
      <w:bookmarkStart w:id="8" w:name="_Toc6068"/>
      <w:bookmarkStart w:id="9" w:name="_Toc32121"/>
      <w:bookmarkStart w:id="10" w:name="_Toc18196"/>
      <w:bookmarkStart w:id="11" w:name="_Toc17614"/>
      <w:bookmarkStart w:id="12" w:name="_Toc17121"/>
      <w:bookmarkStart w:id="13" w:name="_Toc19853"/>
      <w:bookmarkStart w:id="14" w:name="_Toc14347"/>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该工程范围内的《审图意见》修改的工程项目。</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rPr>
        <w:t>该工程范围内的设备设施调试交检工作。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eastAsia="zh-CN"/>
        </w:rPr>
        <w:t>该工程范围内的船舶系泊、航行试验的交检工作。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pStyle w:val="12"/>
        <w:spacing w:line="480" w:lineRule="exact"/>
        <w:ind w:firstLine="0" w:firstLineChars="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color w:val="000000" w:themeColor="text1"/>
          <w:sz w:val="28"/>
          <w:szCs w:val="28"/>
          <w14:textFill>
            <w14:solidFill>
              <w14:schemeClr w14:val="tx1"/>
            </w14:solidFill>
          </w14:textFill>
        </w:rPr>
        <w:t>、本工程工期要求</w:t>
      </w:r>
      <w:r>
        <w:rPr>
          <w:rFonts w:hint="eastAsia" w:ascii="方正仿宋_GBK" w:hAnsi="方正仿宋_GBK" w:eastAsia="方正仿宋_GBK" w:cs="方正仿宋_GBK"/>
          <w:bCs/>
          <w:color w:val="000000" w:themeColor="text1"/>
          <w:sz w:val="28"/>
          <w:szCs w:val="28"/>
          <w14:textFill>
            <w14:solidFill>
              <w14:schemeClr w14:val="tx1"/>
            </w14:solidFill>
          </w14:textFill>
        </w:rPr>
        <w:t>：</w:t>
      </w:r>
      <w:bookmarkEnd w:id="7"/>
      <w:bookmarkEnd w:id="8"/>
      <w:bookmarkEnd w:id="9"/>
      <w:bookmarkEnd w:id="10"/>
      <w:bookmarkEnd w:id="11"/>
      <w:bookmarkEnd w:id="12"/>
      <w:bookmarkEnd w:id="13"/>
      <w:bookmarkEnd w:id="14"/>
    </w:p>
    <w:p>
      <w:pPr>
        <w:pStyle w:val="12"/>
        <w:spacing w:line="480" w:lineRule="exact"/>
        <w:ind w:firstLine="372" w:firstLineChars="133"/>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5" w:name="OLE_LINK36"/>
      <w:r>
        <w:rPr>
          <w:rFonts w:hint="eastAsia" w:ascii="方正仿宋_GBK" w:hAnsi="方正仿宋_GBK" w:eastAsia="方正仿宋_GBK" w:cs="方正仿宋_GBK"/>
          <w:bCs/>
          <w:color w:val="000000" w:themeColor="text1"/>
          <w:sz w:val="28"/>
          <w:szCs w:val="28"/>
          <w14:textFill>
            <w14:solidFill>
              <w14:schemeClr w14:val="tx1"/>
            </w14:solidFill>
          </w14:textFill>
        </w:rPr>
        <w:t>工程节点：1、按经营部下达的生产任务书根据合同要求编制的时间节点计划施工，</w:t>
      </w:r>
      <w:r>
        <w:rPr>
          <w:rFonts w:hint="eastAsia" w:ascii="方正仿宋_GBK" w:hAnsi="方正仿宋_GBK" w:eastAsia="方正仿宋_GBK" w:cs="方正仿宋_GBK"/>
          <w:color w:val="000000" w:themeColor="text1"/>
          <w:sz w:val="28"/>
          <w:szCs w:val="28"/>
          <w14:textFill>
            <w14:solidFill>
              <w14:schemeClr w14:val="tx1"/>
            </w14:solidFill>
          </w14:textFill>
        </w:rPr>
        <w:t>在202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1月30日</w:t>
      </w:r>
      <w:r>
        <w:rPr>
          <w:rFonts w:hint="eastAsia" w:ascii="方正仿宋_GBK" w:hAnsi="方正仿宋_GBK" w:eastAsia="方正仿宋_GBK" w:cs="方正仿宋_GBK"/>
          <w:color w:val="000000" w:themeColor="text1"/>
          <w:sz w:val="28"/>
          <w:szCs w:val="28"/>
          <w14:textFill>
            <w14:solidFill>
              <w14:schemeClr w14:val="tx1"/>
            </w14:solidFill>
          </w14:textFill>
        </w:rPr>
        <w:t>完工交船。</w:t>
      </w:r>
    </w:p>
    <w:p>
      <w:pPr>
        <w:tabs>
          <w:tab w:val="left" w:pos="421"/>
        </w:tabs>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但在组织施工过程中，如遇下列情况之一，可顺延工期，并及时办理延期手续：</w:t>
      </w:r>
    </w:p>
    <w:p>
      <w:pPr>
        <w:numPr>
          <w:ilvl w:val="0"/>
          <w:numId w:val="5"/>
        </w:num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因不可抗力被迫停工；</w:t>
      </w:r>
    </w:p>
    <w:p>
      <w:pPr>
        <w:numPr>
          <w:ilvl w:val="0"/>
          <w:numId w:val="5"/>
        </w:num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因业主原因使合同中的甲方变更计划或变更施工图而不能继续施工；</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3、因业主原因使合同中的甲方不能按期供图、提供本合同约定的材料、设备或其所提供的材料、设备不符合要求，被迫停工或不能顺利施工。</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4、因总工程其他分包项目的影响不能满足施工进度要求。</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根据上述工期要求，竞标人要提供详细要施工进计划，要满足工期节点要求，且科学合理，</w:t>
      </w:r>
      <w:bookmarkStart w:id="16" w:name="_Toc24604"/>
      <w:bookmarkStart w:id="17" w:name="_Toc8600"/>
      <w:bookmarkStart w:id="18" w:name="_Toc16541"/>
      <w:bookmarkStart w:id="19" w:name="_Toc9540"/>
      <w:bookmarkStart w:id="20" w:name="_Toc7157"/>
      <w:bookmarkStart w:id="21" w:name="_Toc4002"/>
      <w:bookmarkStart w:id="22" w:name="_Toc16254"/>
      <w:bookmarkStart w:id="23" w:name="_Toc6232"/>
      <w:bookmarkStart w:id="24" w:name="_Toc3994"/>
      <w:bookmarkStart w:id="25" w:name="_Toc10483"/>
      <w:bookmarkStart w:id="26" w:name="_Toc26671"/>
      <w:r>
        <w:rPr>
          <w:rFonts w:hint="eastAsia" w:ascii="方正仿宋_GBK" w:hAnsi="方正仿宋_GBK" w:eastAsia="方正仿宋_GBK" w:cs="方正仿宋_GBK"/>
          <w:color w:val="000000" w:themeColor="text1"/>
          <w:sz w:val="28"/>
          <w:szCs w:val="28"/>
          <w14:textFill>
            <w14:solidFill>
              <w14:schemeClr w14:val="tx1"/>
            </w14:solidFill>
          </w14:textFill>
        </w:rPr>
        <w:t>对重点，关键节点要有工期保证措施，要对中标后的签订合同的规定时间完工，提出承诺保证。</w:t>
      </w:r>
    </w:p>
    <w:bookmarkEnd w:id="15"/>
    <w:p>
      <w:pPr>
        <w:spacing w:line="46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、工艺质量要求</w:t>
      </w:r>
      <w:bookmarkEnd w:id="16"/>
      <w:bookmarkEnd w:id="17"/>
      <w:bookmarkEnd w:id="18"/>
      <w:bookmarkEnd w:id="19"/>
      <w:bookmarkEnd w:id="20"/>
      <w:bookmarkEnd w:id="21"/>
      <w:bookmarkEnd w:id="22"/>
      <w:bookmarkEnd w:id="23"/>
      <w:bookmarkEnd w:id="24"/>
      <w:bookmarkEnd w:id="25"/>
      <w:bookmarkEnd w:id="26"/>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本轮的安装要遵照下列（但不限于）规范、规则及行业标准，包括合同签字日期之前生效的规范、规则的任何修改条款。</w:t>
      </w:r>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4、《材料与焊接规范》2024；</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、《中国造船质量标准》GB/T 34000-2016；</w:t>
      </w:r>
    </w:p>
    <w:p>
      <w:pPr>
        <w:pStyle w:val="12"/>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、其他适用的规范、法规、标准。</w:t>
      </w:r>
    </w:p>
    <w:p>
      <w:pPr>
        <w:pStyle w:val="12"/>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、竞标人要提供五年内安装的类似于同类型船舶</w:t>
      </w:r>
      <w:r>
        <w:rPr>
          <w:rFonts w:hint="eastAsia" w:ascii="方正仿宋_GBK" w:hAnsi="方正仿宋_GBK" w:eastAsia="方正仿宋_GBK" w:cs="方正仿宋_GBK"/>
          <w:sz w:val="28"/>
          <w:szCs w:val="28"/>
          <w:lang w:eastAsia="zh-CN"/>
        </w:rPr>
        <w:t>或更高品质船舶</w:t>
      </w:r>
      <w:r>
        <w:rPr>
          <w:rFonts w:hint="eastAsia" w:ascii="方正仿宋_GBK" w:hAnsi="方正仿宋_GBK" w:eastAsia="方正仿宋_GBK" w:cs="方正仿宋_GBK"/>
          <w:sz w:val="28"/>
          <w:szCs w:val="28"/>
        </w:rPr>
        <w:t>且质量优良</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艘以上</w:t>
      </w:r>
      <w:r>
        <w:rPr>
          <w:rFonts w:hint="eastAsia" w:ascii="方正仿宋_GBK" w:hAnsi="方正仿宋_GBK" w:eastAsia="方正仿宋_GBK" w:cs="方正仿宋_GBK"/>
          <w:sz w:val="28"/>
          <w:szCs w:val="28"/>
          <w:lang w:eastAsia="zh-CN"/>
        </w:rPr>
        <w:t>的安装</w:t>
      </w:r>
      <w:r>
        <w:rPr>
          <w:rFonts w:hint="eastAsia" w:ascii="方正仿宋_GBK" w:hAnsi="方正仿宋_GBK" w:eastAsia="方正仿宋_GBK" w:cs="方正仿宋_GBK"/>
          <w:sz w:val="28"/>
          <w:szCs w:val="28"/>
        </w:rPr>
        <w:t>，相关证明材料齐全。</w:t>
      </w:r>
    </w:p>
    <w:p>
      <w:pPr>
        <w:pStyle w:val="12"/>
        <w:spacing w:line="480" w:lineRule="exact"/>
        <w:ind w:firstLine="0" w:firstLineChars="0"/>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六、技术要求</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1、提供保障本项目施工组织设计。</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2、提供施工人员、设备、材料进场数量及时安排计划。</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3、提供各分项工程的施工方案及质量保证措施。</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4、提供夏、雨季施工措施。</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5、提供安全生产环保文明施工措施。</w:t>
      </w:r>
    </w:p>
    <w:p>
      <w:pPr>
        <w:spacing w:line="44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6、技术人员及安装工属具要求。</w:t>
      </w:r>
    </w:p>
    <w:p>
      <w:pPr>
        <w:pStyle w:val="7"/>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6.1 项目经理（技术负责人）1人，承担过2个或2个以上类似船舶的项目经理（技术负责人）。</w:t>
      </w:r>
    </w:p>
    <w:p>
      <w:pPr>
        <w:pStyle w:val="7"/>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6.2</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持有电工</w:t>
      </w:r>
      <w:r>
        <w:rPr>
          <w:rFonts w:hint="eastAsia" w:ascii="方正仿宋_GBK" w:hAnsi="方正仿宋_GBK" w:eastAsia="方正仿宋_GBK" w:cs="方正仿宋_GBK"/>
          <w:color w:val="000000" w:themeColor="text1"/>
          <w:sz w:val="28"/>
          <w:szCs w:val="28"/>
          <w14:textFill>
            <w14:solidFill>
              <w14:schemeClr w14:val="tx1"/>
            </w14:solidFill>
          </w14:textFill>
        </w:rPr>
        <w:t>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书</w:t>
      </w:r>
      <w:r>
        <w:rPr>
          <w:rFonts w:hint="eastAsia" w:ascii="方正仿宋_GBK" w:hAnsi="方正仿宋_GBK" w:eastAsia="方正仿宋_GBK" w:cs="方正仿宋_GBK"/>
          <w:color w:val="000000" w:themeColor="text1"/>
          <w:sz w:val="28"/>
          <w:szCs w:val="28"/>
          <w14:textFill>
            <w14:solidFill>
              <w14:schemeClr w14:val="tx1"/>
            </w14:solidFill>
          </w14:textFill>
        </w:rPr>
        <w:t>的技术人员工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人；有焊接与切割特种作业证人员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人以上。</w:t>
      </w:r>
    </w:p>
    <w:p>
      <w:pPr>
        <w:spacing w:line="44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6.3拟投入的施工机械设备要能满足施工需要。</w:t>
      </w:r>
    </w:p>
    <w:p>
      <w:pPr>
        <w:pStyle w:val="12"/>
        <w:spacing w:line="440" w:lineRule="exact"/>
        <w:ind w:firstLine="0" w:firstLineChars="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七、</w:t>
      </w:r>
      <w:bookmarkStart w:id="27" w:name="OLE_LINK14"/>
      <w:r>
        <w:rPr>
          <w:rFonts w:hint="eastAsia" w:ascii="方正仿宋_GBK" w:hAnsi="方正仿宋_GBK" w:eastAsia="方正仿宋_GBK" w:cs="方正仿宋_GBK"/>
          <w:b/>
          <w:color w:val="000000" w:themeColor="text1"/>
          <w:sz w:val="28"/>
          <w:szCs w:val="28"/>
          <w14:textFill>
            <w14:solidFill>
              <w14:schemeClr w14:val="tx1"/>
            </w14:solidFill>
          </w14:textFill>
        </w:rPr>
        <w:t>设备及材料供应</w:t>
      </w:r>
    </w:p>
    <w:p>
      <w:pPr>
        <w:pStyle w:val="12"/>
        <w:spacing w:line="440" w:lineRule="exact"/>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焊机、场地转运车辆由比选人提供，其余安装工具由中标人自行负责。</w:t>
      </w:r>
    </w:p>
    <w:p>
      <w:pPr>
        <w:tabs>
          <w:tab w:val="center" w:pos="4819"/>
        </w:tabs>
        <w:spacing w:line="44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八、售后服务</w:t>
      </w:r>
    </w:p>
    <w:p>
      <w:pPr>
        <w:tabs>
          <w:tab w:val="center" w:pos="4819"/>
        </w:tabs>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竞标人要有个完整的、固定的售后服务队伍，售后服务承诺：保质期、售后应答响应等；</w:t>
      </w:r>
    </w:p>
    <w:bookmarkEnd w:id="27"/>
    <w:p>
      <w:pPr>
        <w:numPr>
          <w:ilvl w:val="0"/>
          <w:numId w:val="6"/>
        </w:numPr>
        <w:spacing w:line="440" w:lineRule="exac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工程量：</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全船电气安装工程</w:t>
      </w:r>
    </w:p>
    <w:p>
      <w:pPr>
        <w:numPr>
          <w:ilvl w:val="0"/>
          <w:numId w:val="0"/>
        </w:numPr>
        <w:spacing w:line="44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十、</w:t>
      </w:r>
      <w:bookmarkStart w:id="28" w:name="OLE_LINK43"/>
      <w:r>
        <w:rPr>
          <w:rFonts w:hint="eastAsia" w:ascii="方正仿宋_GBK" w:hAnsi="方正仿宋_GBK" w:eastAsia="方正仿宋_GBK" w:cs="方正仿宋_GBK"/>
          <w:b/>
          <w:bCs/>
          <w:color w:val="000000" w:themeColor="text1"/>
          <w:sz w:val="28"/>
          <w:szCs w:val="28"/>
          <w14:textFill>
            <w14:solidFill>
              <w14:schemeClr w14:val="tx1"/>
            </w14:solidFill>
          </w14:textFill>
        </w:rPr>
        <w:t>交验及检验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竞标人必须</w:t>
      </w:r>
      <w:r>
        <w:rPr>
          <w:rFonts w:hint="eastAsia" w:ascii="方正仿宋_GBK" w:hAnsi="方正仿宋_GBK" w:eastAsia="方正仿宋_GBK" w:cs="方正仿宋_GBK"/>
          <w:bCs/>
          <w:color w:val="000000" w:themeColor="text1"/>
          <w:sz w:val="28"/>
          <w:szCs w:val="28"/>
          <w14:textFill>
            <w14:solidFill>
              <w14:schemeClr w14:val="tx1"/>
            </w14:solidFill>
          </w14:textFill>
        </w:rPr>
        <w:t>按《报检项目表》要求，严格</w:t>
      </w:r>
      <w:r>
        <w:rPr>
          <w:rFonts w:hint="eastAsia" w:ascii="方正仿宋_GBK" w:hAnsi="方正仿宋_GBK" w:eastAsia="方正仿宋_GBK" w:cs="方正仿宋_GBK"/>
          <w:color w:val="000000" w:themeColor="text1"/>
          <w:sz w:val="28"/>
          <w:szCs w:val="28"/>
          <w14:textFill>
            <w14:solidFill>
              <w14:schemeClr w14:val="tx1"/>
            </w14:solidFill>
          </w14:textFill>
        </w:rPr>
        <w:t>遵循</w:t>
      </w:r>
      <w:bookmarkEnd w:id="28"/>
      <w:r>
        <w:rPr>
          <w:rFonts w:hint="eastAsia" w:ascii="方正仿宋_GBK" w:hAnsi="方正仿宋_GBK" w:eastAsia="方正仿宋_GBK" w:cs="方正仿宋_GBK"/>
          <w:color w:val="000000" w:themeColor="text1"/>
          <w:sz w:val="28"/>
          <w:szCs w:val="28"/>
          <w14:textFill>
            <w14:solidFill>
              <w14:schemeClr w14:val="tx1"/>
            </w14:solidFill>
          </w14:textFill>
        </w:rPr>
        <w:t>三级检验制度，即自检、互检和厂检。</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自检：中标人在完成某一项目后，对照施工图进行认真核对，在确认工艺质量无误前提下，以书面形式提交厂检，依此类推。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互检：项目经自检合格后，交由现场生产主管检验，检验合格后进入下一道程序；</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厂检：项目经互检合格后，交由船厂质技部质量主管检验，并由质量主管联系船检进行交验。</w:t>
      </w:r>
    </w:p>
    <w:p>
      <w:pPr>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各项交验应直至最终通过船东和现场验船师检验同意。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系洎试验；航行试验；中标人应在消除各个检验时发现的缺陷后再进行下一步试验，试验时发现的缺陷应在交船前消除。</w:t>
      </w:r>
    </w:p>
    <w:p>
      <w:pPr>
        <w:spacing w:line="480" w:lineRule="exact"/>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第四章  合同格式（样稿）</w:t>
      </w:r>
    </w:p>
    <w:p>
      <w:pPr>
        <w:spacing w:line="460" w:lineRule="exact"/>
        <w:jc w:val="center"/>
        <w:rPr>
          <w:rFonts w:hint="eastAsia" w:ascii="方正仿宋_GBK" w:hAnsi="方正仿宋_GBK" w:eastAsia="方正仿宋_GBK" w:cs="方正仿宋_GBK"/>
          <w:color w:val="000000" w:themeColor="text1"/>
          <w:sz w:val="30"/>
          <w:szCs w:val="30"/>
          <w14:textFill>
            <w14:solidFill>
              <w14:schemeClr w14:val="tx1"/>
            </w14:solidFill>
          </w14:textFill>
        </w:rPr>
      </w:pPr>
    </w:p>
    <w:p>
      <w:pPr>
        <w:pStyle w:val="12"/>
        <w:spacing w:line="480" w:lineRule="exact"/>
        <w:ind w:firstLine="1200" w:firstLineChars="400"/>
        <w:rPr>
          <w:rFonts w:hint="eastAsia" w:ascii="方正仿宋_GBK" w:hAnsi="方正仿宋_GBK" w:eastAsia="方正仿宋_GBK" w:cs="方正仿宋_GBK"/>
          <w:b w:val="0"/>
          <w:bCs/>
          <w:sz w:val="30"/>
          <w:szCs w:val="30"/>
          <w:lang w:val="en-US" w:eastAsia="zh-CN"/>
        </w:rPr>
      </w:pPr>
      <w:r>
        <w:rPr>
          <w:rFonts w:hint="eastAsia" w:ascii="方正仿宋_GBK" w:hAnsi="方正仿宋_GBK" w:eastAsia="方正仿宋_GBK" w:cs="方正仿宋_GBK"/>
          <w:bCs/>
          <w:sz w:val="30"/>
          <w:szCs w:val="30"/>
          <w:lang w:val="en-US" w:eastAsia="zh-CN"/>
        </w:rPr>
        <w:t>130mLNG双燃料集散货船（ZJ25-C1325）</w:t>
      </w:r>
      <w:r>
        <w:rPr>
          <w:rFonts w:hint="eastAsia" w:ascii="方正仿宋_GBK" w:hAnsi="方正仿宋_GBK" w:eastAsia="方正仿宋_GBK" w:cs="方正仿宋_GBK"/>
          <w:b w:val="0"/>
          <w:bCs/>
          <w:sz w:val="30"/>
          <w:szCs w:val="30"/>
          <w:lang w:val="en-US" w:eastAsia="zh-CN"/>
        </w:rPr>
        <w:t>电气安装</w:t>
      </w:r>
    </w:p>
    <w:p>
      <w:pPr>
        <w:pStyle w:val="12"/>
        <w:spacing w:line="480" w:lineRule="exact"/>
        <w:ind w:firstLine="3000" w:firstLineChars="1000"/>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b w:val="0"/>
          <w:bCs/>
          <w:sz w:val="30"/>
          <w:szCs w:val="30"/>
          <w:lang w:val="en-US" w:eastAsia="zh-CN"/>
        </w:rPr>
        <w:t>劳务</w:t>
      </w:r>
      <w:r>
        <w:rPr>
          <w:rFonts w:hint="eastAsia" w:ascii="方正仿宋_GBK" w:hAnsi="方正仿宋_GBK" w:eastAsia="方正仿宋_GBK" w:cs="方正仿宋_GBK"/>
          <w:b w:val="0"/>
          <w:bCs/>
          <w:color w:val="000000"/>
          <w:sz w:val="30"/>
          <w:szCs w:val="30"/>
        </w:rPr>
        <w:t>工程</w:t>
      </w:r>
      <w:r>
        <w:rPr>
          <w:rFonts w:hint="eastAsia" w:ascii="方正仿宋_GBK" w:hAnsi="方正仿宋_GBK" w:eastAsia="方正仿宋_GBK" w:cs="方正仿宋_GBK"/>
          <w:color w:val="000000" w:themeColor="text1"/>
          <w:sz w:val="30"/>
          <w:szCs w:val="30"/>
          <w14:textFill>
            <w14:solidFill>
              <w14:schemeClr w14:val="tx1"/>
            </w14:solidFill>
          </w14:textFill>
        </w:rPr>
        <w:t>合同</w:t>
      </w:r>
    </w:p>
    <w:p>
      <w:pPr>
        <w:pStyle w:val="12"/>
        <w:spacing w:line="480" w:lineRule="exact"/>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      方：重庆中江船业有限公司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 江华</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公司地址:重庆市涪陵区珍溪镇中江路1号</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      方：XXX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法定代表人:XXX</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 XXXXXXX</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  方式: XXXXXXX</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甲、乙双方在</w:t>
      </w: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系统退审</w:t>
      </w:r>
      <w:r>
        <w:rPr>
          <w:rFonts w:hint="eastAsia" w:ascii="方正仿宋_GBK" w:hAnsi="方正仿宋_GBK" w:eastAsia="方正仿宋_GBK" w:cs="方正仿宋_GBK"/>
          <w:color w:val="000000" w:themeColor="text1"/>
          <w:sz w:val="28"/>
          <w:szCs w:val="28"/>
          <w14:textFill>
            <w14:solidFill>
              <w14:schemeClr w14:val="tx1"/>
            </w14:solidFill>
          </w14:textFill>
        </w:rPr>
        <w:t>图纸消化、理解的基础上，经过友好协商，就乙方承接该</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劳务的有关事项达成如下协议，供双方共同遵照执行：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29" w:name="_Toc172015255"/>
      <w:r>
        <w:rPr>
          <w:rFonts w:hint="eastAsia" w:ascii="方正仿宋_GBK" w:hAnsi="方正仿宋_GBK" w:eastAsia="方正仿宋_GBK" w:cs="方正仿宋_GBK"/>
          <w:color w:val="000000" w:themeColor="text1"/>
          <w:sz w:val="28"/>
          <w:szCs w:val="28"/>
          <w14:textFill>
            <w14:solidFill>
              <w14:schemeClr w14:val="tx1"/>
            </w14:solidFill>
          </w14:textFill>
        </w:rPr>
        <w:t>一、工程项目</w:t>
      </w:r>
      <w:bookmarkEnd w:id="29"/>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1.工程名称：</w:t>
      </w: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2.工程数量：</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一艘</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3.施工依据:</w:t>
      </w:r>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0" w:name="_Toc172015256"/>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4、《材料与焊接规范》2024；</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、《中国造船质量标准》GB/T 34000-2016；</w:t>
      </w:r>
    </w:p>
    <w:p>
      <w:pPr>
        <w:pStyle w:val="12"/>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、其他适用的规范、法规、标准。</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二、工程范围</w:t>
      </w:r>
      <w:bookmarkEnd w:id="30"/>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bookmarkStart w:id="31" w:name="_Toc172015257"/>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0"/>
        </w:numPr>
        <w:spacing w:line="480" w:lineRule="exact"/>
        <w:ind w:left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6、全船电气绝缘交验合格，如设备绝缘达不到要求，由供货单位处理。</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7、施工单位现场产生的生产垃圾及时清理下船到甲方指定位置。</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pStyle w:val="12"/>
        <w:numPr>
          <w:ilvl w:val="0"/>
          <w:numId w:val="0"/>
        </w:numPr>
        <w:spacing w:line="480" w:lineRule="exact"/>
        <w:ind w:left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pStyle w:val="12"/>
        <w:numPr>
          <w:ilvl w:val="0"/>
          <w:numId w:val="0"/>
        </w:numPr>
        <w:spacing w:line="480" w:lineRule="exact"/>
        <w:ind w:left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该工程范围内的《审图意见》修改的工程项目。</w:t>
      </w:r>
    </w:p>
    <w:p>
      <w:pPr>
        <w:pStyle w:val="12"/>
        <w:numPr>
          <w:ilvl w:val="0"/>
          <w:numId w:val="0"/>
        </w:numPr>
        <w:spacing w:line="480" w:lineRule="exact"/>
        <w:ind w:left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该工程范围内的设备设施调试交检工作。</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12、</w:t>
      </w:r>
      <w:r>
        <w:rPr>
          <w:rFonts w:hint="eastAsia" w:ascii="方正仿宋_GBK" w:hAnsi="方正仿宋_GBK" w:eastAsia="方正仿宋_GBK" w:cs="方正仿宋_GBK"/>
          <w:color w:val="auto"/>
          <w:sz w:val="28"/>
          <w:szCs w:val="28"/>
          <w:lang w:eastAsia="zh-CN"/>
        </w:rPr>
        <w:t>该工程范围内的船舶系泊、航行试验的交检工作。</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13、其它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三、合同价格</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及支付</w:t>
      </w:r>
    </w:p>
    <w:p>
      <w:pPr>
        <w:pStyle w:val="12"/>
        <w:spacing w:line="480" w:lineRule="exact"/>
        <w:ind w:left="105" w:leftChars="50"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1.本合同在合同约定</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工程范围</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总费用</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元，</w:t>
      </w:r>
      <w:r>
        <w:rPr>
          <w:rFonts w:hint="eastAsia" w:ascii="方正仿宋_GBK" w:hAnsi="方正仿宋_GBK" w:eastAsia="方正仿宋_GBK" w:cs="方正仿宋_GBK"/>
          <w:color w:val="000000" w:themeColor="text1"/>
          <w:sz w:val="28"/>
          <w:szCs w:val="28"/>
          <w14:textFill>
            <w14:solidFill>
              <w14:schemeClr w14:val="tx1"/>
            </w14:solidFill>
          </w14:textFill>
        </w:rPr>
        <w:t>包括3%税金。按合同节点支付工程款，付款前乙方出具相应的增值税专用发票，若因乙方原因未出具发票的，甲方不承担逾期付款的责任。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2.本合同劳务费含</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全船机电气设备安装、调试、交验和</w:t>
      </w:r>
      <w:r>
        <w:rPr>
          <w:rFonts w:hint="eastAsia" w:ascii="方正仿宋_GBK" w:hAnsi="方正仿宋_GBK" w:eastAsia="方正仿宋_GBK" w:cs="方正仿宋_GBK"/>
          <w:color w:val="000000" w:themeColor="text1"/>
          <w:sz w:val="28"/>
          <w:szCs w:val="28"/>
          <w14:textFill>
            <w14:solidFill>
              <w14:schemeClr w14:val="tx1"/>
            </w14:solidFill>
          </w14:textFill>
        </w:rPr>
        <w:t>辅助工作以及工人工资(生活费)、税金、环保费、意外保险费等一切费用在内。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3.本合同工程范围内的工属具：电焊机由甲方提供，</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其他</w:t>
      </w:r>
      <w:r>
        <w:rPr>
          <w:rFonts w:hint="eastAsia" w:ascii="方正仿宋_GBK" w:hAnsi="方正仿宋_GBK" w:eastAsia="方正仿宋_GBK" w:cs="方正仿宋_GBK"/>
          <w:color w:val="000000" w:themeColor="text1"/>
          <w:sz w:val="28"/>
          <w:szCs w:val="28"/>
          <w14:textFill>
            <w14:solidFill>
              <w14:schemeClr w14:val="tx1"/>
            </w14:solidFill>
          </w14:textFill>
        </w:rPr>
        <w:t>工属具及安全帽、安全带、手套、口罩等个人劳保用品，全部由乙方提供并承担相关费用。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2" w:name="_Toc172015258"/>
      <w:r>
        <w:rPr>
          <w:rFonts w:hint="eastAsia" w:ascii="方正仿宋_GBK" w:hAnsi="方正仿宋_GBK" w:eastAsia="方正仿宋_GBK" w:cs="方正仿宋_GBK"/>
          <w:color w:val="000000" w:themeColor="text1"/>
          <w:sz w:val="28"/>
          <w:szCs w:val="28"/>
          <w14:textFill>
            <w14:solidFill>
              <w14:schemeClr w14:val="tx1"/>
            </w14:solidFill>
          </w14:textFill>
        </w:rPr>
        <w:t>四、工期和工程节点时间考核及费用支付</w:t>
      </w:r>
      <w:bookmarkEnd w:id="32"/>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w:t>
      </w: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w:t>
      </w:r>
      <w:r>
        <w:rPr>
          <w:rFonts w:hint="eastAsia" w:ascii="方正仿宋_GBK" w:hAnsi="方正仿宋_GBK" w:eastAsia="方正仿宋_GBK" w:cs="方正仿宋_GBK"/>
          <w:color w:val="000000" w:themeColor="text1"/>
          <w:sz w:val="28"/>
          <w:szCs w:val="28"/>
          <w14:textFill>
            <w14:solidFill>
              <w14:schemeClr w14:val="tx1"/>
            </w14:solidFill>
          </w14:textFill>
        </w:rPr>
        <w:t>时间为：从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日至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日完工完成。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全船电气舾装件制作、安装</w:t>
      </w:r>
      <w:r>
        <w:rPr>
          <w:rFonts w:hint="eastAsia" w:ascii="方正仿宋_GBK" w:hAnsi="方正仿宋_GBK" w:eastAsia="方正仿宋_GBK" w:cs="方正仿宋_GBK"/>
          <w:color w:val="000000" w:themeColor="text1"/>
          <w:sz w:val="28"/>
          <w:szCs w:val="28"/>
          <w14:textFill>
            <w14:solidFill>
              <w14:schemeClr w14:val="tx1"/>
            </w14:solidFill>
          </w14:textFill>
        </w:rPr>
        <w:t>完成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；电气设备上船安装完成；电缆敷设完成，</w:t>
      </w:r>
      <w:r>
        <w:rPr>
          <w:rFonts w:hint="eastAsia" w:ascii="方正仿宋_GBK" w:hAnsi="方正仿宋_GBK" w:eastAsia="方正仿宋_GBK" w:cs="方正仿宋_GBK"/>
          <w:color w:val="000000" w:themeColor="text1"/>
          <w:sz w:val="28"/>
          <w:szCs w:val="28"/>
          <w14:textFill>
            <w14:solidFill>
              <w14:schemeClr w14:val="tx1"/>
            </w14:solidFill>
          </w14:textFill>
        </w:rPr>
        <w:t>甲方向乙方支付支付第一期工程款</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，合同金额</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40%。</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主配电板通电完成；发电机组调试交验完成；舵机、主机遥控、锚机、侧推调试完成；火灾报警、通用报警、声力电话、轮机员呼叫、广播系统等接线完成。</w:t>
      </w:r>
      <w:r>
        <w:rPr>
          <w:rFonts w:hint="eastAsia" w:ascii="方正仿宋_GBK" w:hAnsi="方正仿宋_GBK" w:eastAsia="方正仿宋_GBK" w:cs="方正仿宋_GBK"/>
          <w:color w:val="000000" w:themeColor="text1"/>
          <w:sz w:val="28"/>
          <w:szCs w:val="28"/>
          <w14:textFill>
            <w14:solidFill>
              <w14:schemeClr w14:val="tx1"/>
            </w14:solidFill>
          </w14:textFill>
        </w:rPr>
        <w:t>甲方向乙方支付支付第一期工程款</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，合同金额</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40%。</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完成全部电气设备的交验；完成系泊、航行试验。</w:t>
      </w:r>
      <w:r>
        <w:rPr>
          <w:rFonts w:hint="eastAsia" w:ascii="方正仿宋_GBK" w:hAnsi="方正仿宋_GBK" w:eastAsia="方正仿宋_GBK" w:cs="方正仿宋_GBK"/>
          <w:color w:val="000000" w:themeColor="text1"/>
          <w:sz w:val="28"/>
          <w:szCs w:val="28"/>
          <w14:textFill>
            <w14:solidFill>
              <w14:schemeClr w14:val="tx1"/>
            </w14:solidFill>
          </w14:textFill>
        </w:rPr>
        <w:t>检验出厂，无建造质量问题。甲方交船完成，甲方向乙方支付第</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三期</w:t>
      </w:r>
      <w:r>
        <w:rPr>
          <w:rFonts w:hint="eastAsia" w:ascii="方正仿宋_GBK" w:hAnsi="方正仿宋_GBK" w:eastAsia="方正仿宋_GBK" w:cs="方正仿宋_GBK"/>
          <w:color w:val="000000" w:themeColor="text1"/>
          <w:sz w:val="28"/>
          <w:szCs w:val="28"/>
          <w14:textFill>
            <w14:solidFill>
              <w14:schemeClr w14:val="tx1"/>
            </w14:solidFill>
          </w14:textFill>
        </w:rPr>
        <w:t>期工程劳务费，</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合同金额</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14:textFill>
            <w14:solidFill>
              <w14:schemeClr w14:val="tx1"/>
            </w14:solidFill>
          </w14:textFill>
        </w:rPr>
        <w:t>留5%作质保金，质保期一年。</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）节点如提前完成，工程款按节点提前支付。</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3" w:name="_Toc172015259"/>
      <w:r>
        <w:rPr>
          <w:rFonts w:hint="eastAsia" w:ascii="方正仿宋_GBK" w:hAnsi="方正仿宋_GBK" w:eastAsia="方正仿宋_GBK" w:cs="方正仿宋_GBK"/>
          <w:color w:val="000000" w:themeColor="text1"/>
          <w:sz w:val="28"/>
          <w:szCs w:val="28"/>
          <w14:textFill>
            <w14:solidFill>
              <w14:schemeClr w14:val="tx1"/>
            </w14:solidFill>
          </w14:textFill>
        </w:rPr>
        <w:t>五、质量要求及验收标准</w:t>
      </w:r>
      <w:bookmarkEnd w:id="33"/>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1.按建造规范和中国造船质量标准、法规及设计图纸技术要求进行检验。甲方对乙方施工全过程进行质量监控。</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.乙方必须对施工范围内的质量进行自检并接受厂检和船检、船东监理巡查，对不合格的工程进行返工整改，并取得厂检、船检、船东监理认可后为质量合格。</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 乙方交检前船上及舱室内的废物和废料清理下船，并打扫干净，否则拒绝检验。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4" w:name="_Toc172015260"/>
      <w:r>
        <w:rPr>
          <w:rFonts w:hint="eastAsia" w:ascii="方正仿宋_GBK" w:hAnsi="方正仿宋_GBK" w:eastAsia="方正仿宋_GBK" w:cs="方正仿宋_GBK"/>
          <w:color w:val="000000" w:themeColor="text1"/>
          <w:sz w:val="28"/>
          <w:szCs w:val="28"/>
          <w14:textFill>
            <w14:solidFill>
              <w14:schemeClr w14:val="tx1"/>
            </w14:solidFill>
          </w14:textFill>
        </w:rPr>
        <w:t>六、乙方承诺</w:t>
      </w:r>
      <w:bookmarkEnd w:id="34"/>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1.乙方的所有施工人员年龄必须在18周岁以上</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5周岁以下，身体健康，品行端正，从业人员经过必要的技能培训，开工后10天内现场施工人员不少于20人，保证各个工程节点按期完成，后续根据生产情况按需增加人员，必要时晚上加班完成，所产生的额外成本由乙方自行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2.乙方系雇佣工人的雇主，必须按相关规定为所属施工人员购买雇主责任保险，施工过程中一切安全问题由乙方自行承担，包括但不限于责任与费用。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3.乙方应将施工人员基本情况（姓名、性别、年龄、工种、家庭住址）和体检表（报告）、身份证复印件，提供给甲方备案；户口在外地（珍溪镇以外）人员，必须到珍溪镇派出所办理暂住证。</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5.乙方人员进场后必须到甲方安全环保部办理相关手续，并严格遵守甲方的各项管理制度，注意安全防火和环境保护；如有违反，甲方有权按规定予以处罚或要求其停止施工离开厂区。</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5" w:name="_Toc172015261"/>
      <w:r>
        <w:rPr>
          <w:rFonts w:hint="eastAsia" w:ascii="方正仿宋_GBK" w:hAnsi="方正仿宋_GBK" w:eastAsia="方正仿宋_GBK" w:cs="方正仿宋_GBK"/>
          <w:color w:val="000000" w:themeColor="text1"/>
          <w:sz w:val="28"/>
          <w:szCs w:val="28"/>
          <w14:textFill>
            <w14:solidFill>
              <w14:schemeClr w14:val="tx1"/>
            </w14:solidFill>
          </w14:textFill>
        </w:rPr>
        <w:t>七、材料及工属具责任承担</w:t>
      </w:r>
      <w:bookmarkEnd w:id="35"/>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1.甲方提供给乙方使用的工作电源设备、焊机、空压机和起重设备，乙方在使用过程中应妥善保管，如因操作不当造成损坏、人为损坏，遗失，乙方应以相当价值予以赔偿。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2.乙方按甲方核定的用料标准领用材料。领取后，材料丢失、损坏、超耗，损失均由乙方承担。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6" w:name="_Toc172015262"/>
      <w:r>
        <w:rPr>
          <w:rFonts w:hint="eastAsia" w:ascii="方正仿宋_GBK" w:hAnsi="方正仿宋_GBK" w:eastAsia="方正仿宋_GBK" w:cs="方正仿宋_GBK"/>
          <w:color w:val="000000" w:themeColor="text1"/>
          <w:sz w:val="28"/>
          <w:szCs w:val="28"/>
          <w14:textFill>
            <w14:solidFill>
              <w14:schemeClr w14:val="tx1"/>
            </w14:solidFill>
          </w14:textFill>
        </w:rPr>
        <w:t>八、安全管理及责任承担</w:t>
      </w:r>
      <w:bookmarkEnd w:id="36"/>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1.乙方进场前须与甲方签署重庆中江船业有限公司《外包工程项目安全管理协议》。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2.乙方人员进场施工，必须遵守甲方安全生产规章制度，穿戴好防护用品，并严格遵守操作规程。为加强安全管理，乙方应当配备专（兼）职安全员。</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3.按照“谁施工，谁负责”的原则，乙方进场前将施工人员的身份信息提交给甲方安全环保部，后续新进工人来一个就及时上报。如未上报，造成脱保赔偿事件，由乙方自行负责赔偿及承担相关法律责任。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4.乙方人员如发生事故，24小时内立即上报甲方安全环保部。如未在24小时内上报，由乙方负责解决、处理并承担经济和法律责任。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7" w:name="_Toc172015263"/>
      <w:r>
        <w:rPr>
          <w:rFonts w:hint="eastAsia" w:ascii="方正仿宋_GBK" w:hAnsi="方正仿宋_GBK" w:eastAsia="方正仿宋_GBK" w:cs="方正仿宋_GBK"/>
          <w:color w:val="000000" w:themeColor="text1"/>
          <w:sz w:val="28"/>
          <w:szCs w:val="28"/>
          <w14:textFill>
            <w14:solidFill>
              <w14:schemeClr w14:val="tx1"/>
            </w14:solidFill>
          </w14:textFill>
        </w:rPr>
        <w:t>九、双方权利、义务</w:t>
      </w:r>
      <w:bookmarkEnd w:id="37"/>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除本合同另有约定外，双方按以下约定享有权利和履行义务</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1、甲方权利、义务</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（1）及时提供工程需要的各类图纸、材料、辅料、工具。</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（2）甲方提供现有加工设备及起吊设备配合乙方施工。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（3）按合同约定支付乙方工程项目劳务费。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（4）甲方有权对工程项目进行监督和验收，对不合格的工程项目，有权力要求其停止施工，直至返工完成，验收合格，因返工产生的费用从乙方劳务费中扣出。</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（5）指定乙方的施工场地及工位。</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2、乙方权利、义务</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（1）乙方按照甲方提供的图纸和资料，根据合同约定的进度和质量要求，合理组织施工人员施工，对工程质量和进度负责。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（2）乙方应加强施工人员管理，配备必要的劳保防护用品，防暑降温药品，教育、督促施工人员严格遵守操作规程和各项管理制度，确保安全生产，对承揽工程项目安全负责。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（3）船舶建造中的材料转运、分段吊运及搭棚、搭架等工作由乙方负责（甲方提供必要的材料、大重件吊车协助）。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（4）乙方现场负责人需按时参加甲方组织的生产调度会，安全环保会，并按要求合理安排工作，确保生产计划完成。</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（5）乙方发现甲方提供的图纸或资料有误，应当及时通知甲方。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（6）乙方施工期间，应当接受甲方必要的监督、检验。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（7）乙方施工期间，产生的废铁、垃圾等必须每天清理下船至甲方指定位置，且将船台施工区域清洁干净。</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（8）要求甲方支付相应的工程项目劳务款项。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（9）乙方履行本合同期间，造成乙方雇佣人员、承包商、甲方、第三方人身或者财产损失的，由乙方承担，甲方因此受到索赔的，有权向乙方进行追索。</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8" w:name="_Toc172015264"/>
      <w:r>
        <w:rPr>
          <w:rFonts w:hint="eastAsia" w:ascii="方正仿宋_GBK" w:hAnsi="方正仿宋_GBK" w:eastAsia="方正仿宋_GBK" w:cs="方正仿宋_GBK"/>
          <w:color w:val="000000" w:themeColor="text1"/>
          <w:sz w:val="28"/>
          <w:szCs w:val="28"/>
          <w14:textFill>
            <w14:solidFill>
              <w14:schemeClr w14:val="tx1"/>
            </w14:solidFill>
          </w14:textFill>
        </w:rPr>
        <w:t>十、特别约定</w:t>
      </w:r>
      <w:bookmarkEnd w:id="38"/>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1.工程质保金按本合同金额的5%在最后一期中扣除,工程完工交付船东一年后，无质量问题甲方支付质保金。</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2.乙方按照合同总金额的5%缴纳履约保证金给甲方，在第一期工程款中扣除，船舶下水后无息返还给乙方。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3.乙方在施工过程中造成设备损坏、材料浪费（报废）或发生质量损失，乙方应承担赔偿责任。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4.乙方未按甲方提供的图纸、相关技术标准、施工工艺、主管指定用料安排施工，每发现一次，乙方支付甲方违约金200元。</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5.乙方未按期完成船舶建造工程，除履约保证金不退还之外，且每延后一天，乙方支付甲方违约金300元。累计计算。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7.乙方必须按甲方船舶建造工程节点计划要求执行，不得擅自变更工程节点计划。除因甲方未及时提供施工图纸、材料、场地等原因影响工期相应顺延，并按顺延后的工期计算。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应当按月发放员工工资，不得拖欠民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9.甲方购买的雇主责任险作为乙方的辅助保险，保险公司赔付后，差额部分由乙方自行解决，乙方按时将增减人员及时上报甲方安全环保部，造成脱保赔偿事件，由乙方自行负责赔偿及承担相关法律责任。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9" w:name="_Toc172015265"/>
      <w:r>
        <w:rPr>
          <w:rFonts w:hint="eastAsia" w:ascii="方正仿宋_GBK" w:hAnsi="方正仿宋_GBK" w:eastAsia="方正仿宋_GBK" w:cs="方正仿宋_GBK"/>
          <w:color w:val="000000" w:themeColor="text1"/>
          <w:sz w:val="28"/>
          <w:szCs w:val="28"/>
          <w14:textFill>
            <w14:solidFill>
              <w14:schemeClr w14:val="tx1"/>
            </w14:solidFill>
          </w14:textFill>
        </w:rPr>
        <w:t>十一、违约责任</w:t>
      </w:r>
      <w:bookmarkEnd w:id="39"/>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1.甲乙双方若未按照本合同约定条款执行造成违约的，违约方应向对方承担违约责任。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2.乙方未能保证足够施工人员，严重拖延工期，造成计划节点不能够按期完成，或者出现严重质量或安全事故，甲方有权解除合同，并追究乙方违约责任，乙方须向甲方支付不低于合同总价20%的违约金。</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3.乙方单方面解除建造劳务合同，乙方须向甲方支付不低于合同总价20%的违约金，违约金不足以弥补给甲方造成的损失的，乙方将承担全部赔偿责任。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0" w:name="_Toc172015266"/>
      <w:r>
        <w:rPr>
          <w:rFonts w:hint="eastAsia" w:ascii="方正仿宋_GBK" w:hAnsi="方正仿宋_GBK" w:eastAsia="方正仿宋_GBK" w:cs="方正仿宋_GBK"/>
          <w:color w:val="000000" w:themeColor="text1"/>
          <w:sz w:val="28"/>
          <w:szCs w:val="28"/>
          <w14:textFill>
            <w14:solidFill>
              <w14:schemeClr w14:val="tx1"/>
            </w14:solidFill>
          </w14:textFill>
        </w:rPr>
        <w:t>十二、其他</w:t>
      </w:r>
      <w:bookmarkEnd w:id="40"/>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1.本协议一式肆份，甲方叁份，乙方壹份，经双方签字盖章后生效，具有同等法律效力。</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2.未尽事宜，双方友好协商解决。协商不成，向重庆市涪陵区人民法院提起诉讼。</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3.本合同各项条款履行完毕，合同自然失效。</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1" w:name="_Toc172015267"/>
      <w:r>
        <w:rPr>
          <w:rFonts w:hint="eastAsia" w:ascii="方正仿宋_GBK" w:hAnsi="方正仿宋_GBK" w:eastAsia="方正仿宋_GBK" w:cs="方正仿宋_GBK"/>
          <w:color w:val="000000" w:themeColor="text1"/>
          <w:sz w:val="28"/>
          <w:szCs w:val="28"/>
          <w14:textFill>
            <w14:solidFill>
              <w14:schemeClr w14:val="tx1"/>
            </w14:solidFill>
          </w14:textFill>
        </w:rPr>
        <w:t>十三、合同附件</w:t>
      </w:r>
      <w:bookmarkEnd w:id="41"/>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合同附件一：建造工程施工界面</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合同附件二：保险承诺书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合同附件三：雇主责任保险管理制度（试行）知晓承诺书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合同附件四：人员使用承诺书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合同附件五：外包工程项目安全管理协议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合同附件六：外包工程项目职业卫生安全管理协议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合同附件七：外包工程廉政协议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（以下无正文）</w:t>
      </w:r>
    </w:p>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 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联系电话：                           联系电话：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2" w:name="_Toc172015268"/>
    </w:p>
    <w:p>
      <w:pPr>
        <w:pStyle w:val="12"/>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w:t>
      </w:r>
    </w:p>
    <w:p>
      <w:pPr>
        <w:pStyle w:val="12"/>
        <w:spacing w:line="480" w:lineRule="exact"/>
        <w:ind w:firstLine="3840" w:firstLineChars="12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建造工程施工界面</w:t>
      </w:r>
      <w:bookmarkEnd w:id="42"/>
    </w:p>
    <w:p>
      <w:pPr>
        <w:rPr>
          <w:rFonts w:hint="eastAsia" w:ascii="方正仿宋_GBK" w:hAnsi="方正仿宋_GBK" w:eastAsia="方正仿宋_GBK" w:cs="方正仿宋_GBK"/>
        </w:rPr>
      </w:pP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numPr>
          <w:ilvl w:val="0"/>
          <w:numId w:val="7"/>
        </w:numPr>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numPr>
          <w:ilvl w:val="0"/>
          <w:numId w:val="7"/>
        </w:numPr>
        <w:ind w:left="0" w:leftChars="0" w:firstLine="0" w:firstLine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rPr>
        <w:t>该工程范围内的《审图意见》修改的工程项目。</w:t>
      </w:r>
    </w:p>
    <w:p>
      <w:pPr>
        <w:numPr>
          <w:ilvl w:val="0"/>
          <w:numId w:val="7"/>
        </w:numPr>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该工程范围内的设备设施调试交检工作。</w:t>
      </w:r>
    </w:p>
    <w:p>
      <w:pPr>
        <w:numPr>
          <w:ilvl w:val="0"/>
          <w:numId w:val="7"/>
        </w:numPr>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eastAsia="zh-CN"/>
        </w:rPr>
        <w:t>该工程范围内的船舶系泊、航行试验的交检工作。</w:t>
      </w:r>
    </w:p>
    <w:p>
      <w:pPr>
        <w:numPr>
          <w:ilvl w:val="0"/>
          <w:numId w:val="7"/>
        </w:numPr>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3" w:name="_Toc172015269"/>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p>
    <w:p>
      <w:pPr>
        <w:pStyle w:val="12"/>
        <w:spacing w:line="480" w:lineRule="exact"/>
        <w:ind w:firstLine="2240" w:firstLineChars="7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雇主责任保险管理制度（试行）知晓承诺书</w:t>
      </w:r>
      <w:bookmarkEnd w:id="43"/>
    </w:p>
    <w:p>
      <w:pPr>
        <w:pStyle w:val="12"/>
        <w:spacing w:line="480" w:lineRule="exact"/>
        <w:ind w:firstLine="3200" w:firstLineChars="10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  安全环保部是保险管理的归口部门，落实专人负责保险相关事宜。</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  施工单位新进员工必须经安全教育培训考试合格后方可上岗作业。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  施工单位承包建造工程项目入场前，必须将单位资质、现有员工信息花名册、联系方式、工种、特殊工种操作证等复印件交安全环保部存档备案。增减人员必须第一时间上报安全环保部，保险生效（购买24小时后）才能上岗作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  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施工单位与员工签订用工协议，工资花名册复印件（每月）交安全环保部。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  施工单位新进员工未经安全教育培训、未上报保险信息造成保险漏保现象，由施工单位全权承担经济赔偿及法律责任。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第七条  施工单位员工发生工伤，重庆中江船业有限公司只承担雇主责任保险赔付部分，赔付不足差额部分及法律责任由施工单位自行负责。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第八条  施工单位加强员工保险管理，瞒报、谎报（如骗保）造成的一切后果和法律责任由施工单位自行负责。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第九条  被保险人的故意行为、重大过失行为、特殊岗位无证操作、无证操作特种设备、罚款、精神损害、与工作无关行为造成伤害，以及雇主责任保险条款规定的责任免除条款（包含职业病），不在雇主责任保险范围内，不负责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第十条  乙方不得使用65岁以上（含65岁）的员工，如乙方用65岁以上（含65岁）的员工发生一切事故，由乙方负责解决、处理并承担经济和法律责任。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4" w:name="_Toc172015272"/>
      <w:r>
        <w:rPr>
          <w:rFonts w:hint="eastAsia" w:ascii="方正仿宋_GBK" w:hAnsi="方正仿宋_GBK" w:eastAsia="方正仿宋_GBK" w:cs="方正仿宋_GBK"/>
          <w:color w:val="000000" w:themeColor="text1"/>
          <w:sz w:val="28"/>
          <w:szCs w:val="28"/>
          <w14:textFill>
            <w14:solidFill>
              <w14:schemeClr w14:val="tx1"/>
            </w14:solidFill>
          </w14:textFill>
        </w:rPr>
        <w:t>合同附件三</w:t>
      </w:r>
    </w:p>
    <w:p>
      <w:pPr>
        <w:pStyle w:val="12"/>
        <w:spacing w:line="480" w:lineRule="exact"/>
        <w:ind w:firstLine="4160" w:firstLineChars="13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保险承诺书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本公司承诺，自愿执行《重庆中江船业有限公司雇主责任保险管理制度（试行）》。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上报保险生效后才能安排员工上岗作业，若违反《重庆中江船业有限公司雇主责任保险管理制度（试行）》及其他约定造成人员漏保、脱保现象，引起的经济纠纷和法律责任由我公司全权负责，与重庆中江船业有限公司无关。</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我公司必须按相关规定为所属人员购买保险，且购买保险的保险公司与重庆中江船业有限公司不能是同一家保险公司，重庆中江船业有限公司购买的雇主责任保险仅作为我公司所属人员的辅助保险。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承诺单位：XX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有限公司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w:t>
      </w:r>
    </w:p>
    <w:p>
      <w:pPr>
        <w:pStyle w:val="12"/>
        <w:spacing w:line="480" w:lineRule="exact"/>
        <w:ind w:firstLine="4160" w:firstLineChars="13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人员使用承诺书</w:t>
      </w: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30mLNG双燃料集散货船（ZJ25-C1325）电气安装劳务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施工过程中，本施工队不得恶意挖取贵公司在建船舶其他施工队工作人员（公司完工船舶人员除外），一经发现愿意承担2000元的罚款。</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3079" w:leftChars="266" w:hanging="2520" w:hangingChars="900"/>
        <w:rPr>
          <w:rFonts w:hint="eastAsia" w:eastAsia="等线"/>
          <w:sz w:val="32"/>
          <w:szCs w:val="32"/>
          <w:lang w:eastAsia="zh-CN"/>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bookmarkEnd w:id="44"/>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五</w:t>
      </w:r>
      <w:r>
        <w:rPr>
          <w:rFonts w:hint="eastAsia"/>
          <w:sz w:val="32"/>
          <w:szCs w:val="32"/>
          <w:lang w:eastAsia="zh-CN"/>
        </w:rPr>
        <w:br w:type="textWrapping"/>
      </w:r>
      <w:r>
        <w:rPr>
          <w:sz w:val="32"/>
          <w:szCs w:val="32"/>
        </w:rPr>
        <w:t>外包工程项目安全环保管理协议</w:t>
      </w:r>
    </w:p>
    <w:p>
      <w:pPr>
        <w:pStyle w:val="34"/>
        <w:keepNext w:val="0"/>
        <w:keepLines w:val="0"/>
        <w:pageBreakBefore w:val="0"/>
        <w:widowControl/>
        <w:kinsoku/>
        <w:wordWrap/>
        <w:overflowPunct/>
        <w:topLinePunct w:val="0"/>
        <w:autoSpaceDE/>
        <w:autoSpaceDN/>
        <w:bidi w:val="0"/>
        <w:adjustRightInd/>
        <w:snapToGrid/>
        <w:spacing w:before="0" w:beforeAutospacing="0"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甲方（工程发包方）：重庆中江船业有限公司</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乙方（工程承包方）：</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sz w:val="28"/>
          <w:szCs w:val="28"/>
        </w:rPr>
        <w:t>工程项目名称：</w:t>
      </w:r>
      <w:r>
        <w:rPr>
          <w:rFonts w:hint="eastAsia" w:ascii="方正仿宋_GBK" w:hAnsi="方正仿宋_GBK" w:eastAsia="方正仿宋_GBK" w:cs="方正仿宋_GBK"/>
          <w:bCs/>
          <w:sz w:val="28"/>
          <w:szCs w:val="28"/>
          <w:lang w:val="en-US" w:eastAsia="zh-CN"/>
        </w:rPr>
        <w:t>130mLNG双燃料集散货船（ZJ25-C1325）</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一、总则</w:t>
      </w:r>
    </w:p>
    <w:p>
      <w:pPr>
        <w:pStyle w:val="34"/>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为贯彻“安全第一、预防为主、综合治理”的安全生产方针，根据《中华人民共和国安全生产法》《中华人民共和国环境保护法》《中华人民共和国职业病防治法》《中华人民共和国劳动法》等相关法律法规规定，明确双方在工程施工中的安全环保责任，保障施工人员安全与健康，防止事故发生，确保</w:t>
      </w:r>
      <w:r>
        <w:rPr>
          <w:rFonts w:hint="eastAsia" w:ascii="方正仿宋_GBK" w:hAnsi="方正仿宋_GBK" w:eastAsia="方正仿宋_GBK" w:cs="方正仿宋_GBK"/>
          <w:sz w:val="28"/>
          <w:szCs w:val="28"/>
          <w:lang w:eastAsia="zh-CN"/>
        </w:rPr>
        <w:t>项目</w:t>
      </w:r>
      <w:r>
        <w:rPr>
          <w:rFonts w:hint="eastAsia" w:ascii="方正仿宋_GBK" w:hAnsi="方正仿宋_GBK" w:eastAsia="方正仿宋_GBK" w:cs="方正仿宋_GBK"/>
          <w:sz w:val="28"/>
          <w:szCs w:val="28"/>
        </w:rPr>
        <w:t>顺利实施，本着职责明晰，有利双方的原则，经双方协商一致，签订本协议。</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二、甲乙双方协同配合管理责任</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双方必须严格执行国家及地方有关安全生产、环境保护的法律、法规、规章、强制标准、安全操作规程及施工安全管理规定。</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双方应建立健全安全管理规章制度，乙方须配备现场专职或兼职安全员，负责本项目日常安全环保管理工作。</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施工前，甲方需对乙方负责人及工程技术人员进行全面安全技术交底，明确作业环境、安全措施及注意事项；乙方需在充分了解现场情况后，拟订施工计划及安全技术措施，并严格执行。</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同一区域有两个及以上施工队伍交叉作业时，甲方承担统一协调管理责任；乙方须对施工现场采取安全防护措施，设置醒目安全警示标志，严禁闲杂人员进入。</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双方须对各自员工进行安全生产制度及技术知识教育，增强法制观念、安全意识及自我保护技能，督促员工遵守安全法规及制度。</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乙方需组织进场人员安全培训，确保合格上岗；甲方需对乙方人员进行入厂前安全告知教育（含安全、消防、环保及厂区管理要求）。乙方增减施工人员须提前向甲方申报，甲方为新增人员办理雇主责任保险（保险生效时间为购买后24小时）并进行入厂安全告知教育及备案；减少人员时，甲方拆除其保险。未经甲方办理保险及入厂教育的乙方人员进场作业发生事故，责任由乙方全部承担。</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双方应保持沟通，协助检查处理施工安全问题，共同预防事故。乙方须及时向甲方通报施工中不安全情况，甲方安全管理部门有权对乙方实施安全监督及处罚。</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遵守甲方安全规定，接受监督、检查及指导；甲方有协助乙方做好安全工作的责任。对查出的事故隐患，乙方须立即整改；存在现实危险时，须停止施工并撤出人员。限期整改项目需经甲方评估同意后方可复工；乙方拒不整改的，甲方有权责令停工或解除合同，损失由乙方承担。乙方有权拒绝甲方违章指挥及强令冒险作业。</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施工区域的安全防护设施、警示标志、接地线等不得擅自拆除或变动；确需变动的，须经双方施工负责人及安全管理人员书面同意，并落实可靠安全措施后方可进行。擅自变动造成的后果，由责任方承担。</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甲方对动火、吊装、涂装、有限空间等危险作业实行审批制，乙方须按要求提交申请，经审批后方可实施，双方严格执行操作规程并落实现场监管。</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乙方执行可能引发人身伤亡或设备事故的作业时，须事先书面通知甲方；甲方须进行详细安全技术交底，乙方制定的安全技术措施经甲方审查合格后，在甲方监督下实施，否则后果由乙方自负。</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乙方借用甲方设备时，双方办理借用手续。甲方保证设备完好且符合安全要求，并说明使用规范；乙方接收后负责保管，严格遵守操作规程。因操作不当引发伤亡事故，责任由乙方承担。</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甲方不得指派乙方人员从事合同外任务，乙方有权拒绝合同外施工任务。</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三、甲方责任与权利</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（一）责任</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宣传贯彻国家安全生产、环保法律法规，坚持“安全第一、预防为主、综合治理”方针。</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建立完善安全生产规章制度、操作规程及管理办法，督促乙方贯彻实施。</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向乙方提供必要的作业环境、设施设备、电源、气源、水源（合同约定由乙方自行解决的除外）。</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协助乙方处理施工中不安全因素及事故。</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审核乙方单位资质、人员身份信息、保险票据等，存档备案。</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配合乙方对上岗人员及中途更换人员进行岗前安全环保培训教育，考核合格后方可上岗，并协助办理保险。</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向乙方提供健全的安全生产管理机构及专职管理人员信息，告知安全管理制度、操作规程、危险源等。</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（二）权利</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对乙方安全环保工作有督促检查、纠正违章的权利。</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对乙方使用不符合合同规定、未办手续或未经岗前培训的人员，有权责令停止作业，损失由乙方承担。</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对乙方人员违反甲方安全规定、规章及操作规程的行为，有教育及处罚的权利。</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有权提醒乙方加强员工日常安全学习，开好班前会，规范使用设备及工具，执行日安全排查制度（作业前检查皮管、手线、工具及环境），督促员工正确穿戴劳动防护用品，确保本质安全。</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对乙方违章指挥、违规冒险作业，有权责令停工并约谈乙方主要负责人。</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甲方为乙方购买的雇主责任保险仅作为乙方工伤赔付后差额部分的辅助保险。</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四、乙方责任与权利</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（一）责任</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按照“谁承包、谁管理、谁负责”及“管生产必须管安全”原则，乙方负责人对本项目安全环保全面负责，不得将工程转包或分包。因乙方责任发生事故，由乙方承担全部责任。</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组织员工日常安全学习教育，召开班前会，执行日安全排查，纠正违章并消除不安全因素；提供符合国家标准的劳动防护用品，督促员工正确使用及穿戴。</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特种作业人员须按国家规定取得相应资格，持证上岗；未持证上岗的，行政处罚及事故责任由乙方承担。</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施工前组织进场人员安全培训，确保合格上岗；施工人员须检查施工区域、作业环境及设备工具，发现隐患立即停工，整改合格后方可复工。</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工程使用的易燃、易爆、腐蚀等危化品及管制物品须妥善保管，张贴安全标识并拉设警戒线，严禁在厂区随意堆放。</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对施工中产生的一般废物（包装箱、塑料袋、焊丝盘等）、危险废物（油桶、油漆渣、废油等）、余料、垃圾等实行分类集中堆放，不得随意丢弃，下班前清运至指定地点，做到工完场清并记录，杜绝环保污染。</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施工人员须身体健康，年龄在18-55周岁之间，严禁使用65周岁及以上人员；使用65周岁及以上人员发生事故的，由乙方承担全部经济及法律责任。</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进场前向甲方提供企业工商营业执照、资质证书、员工身份证、体检报告、工伤保险名单、特种作业操作证等资料，按甲方规定完善手续。</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按月发放工人工资，支付工程款时须提供工资发放表供审批，杜绝拖欠工资行为。</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与员工签订用工协议，每月将工资花名册复印件提交甲方安全环保部备案。</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严格遵守甲方制定的各项</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eastAsia="zh-CN"/>
        </w:rPr>
        <w:t>、环保</w:t>
      </w:r>
      <w:r>
        <w:rPr>
          <w:rFonts w:hint="eastAsia" w:ascii="方正仿宋_GBK" w:hAnsi="方正仿宋_GBK" w:eastAsia="方正仿宋_GBK" w:cs="方正仿宋_GBK"/>
          <w:sz w:val="28"/>
          <w:szCs w:val="28"/>
        </w:rPr>
        <w:t>管理制度、操作规程</w:t>
      </w:r>
      <w:r>
        <w:rPr>
          <w:rFonts w:hint="eastAsia" w:ascii="方正仿宋_GBK" w:hAnsi="方正仿宋_GBK" w:eastAsia="方正仿宋_GBK" w:cs="方正仿宋_GBK"/>
          <w:sz w:val="28"/>
          <w:szCs w:val="28"/>
          <w:lang w:eastAsia="zh-CN"/>
        </w:rPr>
        <w:t>。</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（二）权利</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对甲方提供的不合格设施设备及安全防护用品，有权停止使用并要求更换；自行购置的安全设施及防护用品须安全可靠，无劣质产品。</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对自身无法整改的不安全因素，有权要求甲方整改，未整改前可停止作业。</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员工有接受安全培训教育的权利。</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有权纠正施工中的违章现象，并向有关部门检举、报告。</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有权拒绝甲方违章指挥及强令冒险作业。</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五、保险管理</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乙方须按规定为所属人员购买保险，且承保保险公司与甲方不同；甲方购买的雇主责任保险仅作为乙方保险的辅助保险。</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乙方新进员工须经安全教育培训合格、甲方办理保险且生效（购买24小时后）方可上岗；未按规定办理导致漏保、脱保的，经济纠纷及法律责任由乙方承担。</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发生各类伤害事故，</w:t>
      </w:r>
      <w:r>
        <w:rPr>
          <w:rFonts w:hint="eastAsia" w:ascii="方正仿宋_GBK" w:hAnsi="方正仿宋_GBK" w:eastAsia="方正仿宋_GBK" w:cs="方正仿宋_GBK"/>
          <w:sz w:val="28"/>
          <w:szCs w:val="28"/>
          <w:lang w:eastAsia="zh-CN"/>
        </w:rPr>
        <w:t>必须立即</w:t>
      </w:r>
      <w:r>
        <w:rPr>
          <w:rFonts w:hint="eastAsia" w:ascii="方正仿宋_GBK" w:hAnsi="方正仿宋_GBK" w:eastAsia="方正仿宋_GBK" w:cs="方正仿宋_GBK"/>
          <w:sz w:val="28"/>
          <w:szCs w:val="28"/>
        </w:rPr>
        <w:t>上报安全环保部确认现场，不得破坏现场，便于</w:t>
      </w:r>
      <w:r>
        <w:rPr>
          <w:rFonts w:hint="eastAsia" w:ascii="方正仿宋_GBK" w:hAnsi="方正仿宋_GBK" w:eastAsia="方正仿宋_GBK" w:cs="方正仿宋_GBK"/>
          <w:sz w:val="28"/>
          <w:szCs w:val="28"/>
          <w:lang w:eastAsia="zh-CN"/>
        </w:rPr>
        <w:t>厂部及</w:t>
      </w:r>
      <w:r>
        <w:rPr>
          <w:rFonts w:hint="eastAsia" w:ascii="方正仿宋_GBK" w:hAnsi="方正仿宋_GBK" w:eastAsia="方正仿宋_GBK" w:cs="方正仿宋_GBK"/>
          <w:sz w:val="28"/>
          <w:szCs w:val="28"/>
        </w:rPr>
        <w:t>保险公司</w:t>
      </w:r>
      <w:r>
        <w:rPr>
          <w:rFonts w:hint="eastAsia" w:ascii="方正仿宋_GBK" w:hAnsi="方正仿宋_GBK" w:eastAsia="方正仿宋_GBK" w:cs="方正仿宋_GBK"/>
          <w:sz w:val="28"/>
          <w:szCs w:val="28"/>
          <w:lang w:eastAsia="zh-CN"/>
        </w:rPr>
        <w:t>拍照</w:t>
      </w:r>
      <w:r>
        <w:rPr>
          <w:rFonts w:hint="eastAsia" w:ascii="方正仿宋_GBK" w:hAnsi="方正仿宋_GBK" w:eastAsia="方正仿宋_GBK" w:cs="方正仿宋_GBK"/>
          <w:sz w:val="28"/>
          <w:szCs w:val="28"/>
        </w:rPr>
        <w:t>取证</w:t>
      </w:r>
      <w:r>
        <w:rPr>
          <w:rFonts w:hint="eastAsia" w:ascii="方正仿宋_GBK" w:hAnsi="方正仿宋_GBK" w:eastAsia="方正仿宋_GBK" w:cs="方正仿宋_GBK"/>
          <w:sz w:val="28"/>
          <w:szCs w:val="28"/>
          <w:lang w:eastAsia="zh-CN"/>
        </w:rPr>
        <w:t>留底</w:t>
      </w:r>
      <w:r>
        <w:rPr>
          <w:rFonts w:hint="eastAsia" w:ascii="方正仿宋_GBK" w:hAnsi="方正仿宋_GBK" w:eastAsia="方正仿宋_GBK" w:cs="方正仿宋_GBK"/>
          <w:sz w:val="28"/>
          <w:szCs w:val="28"/>
        </w:rPr>
        <w:t>；发生各类伤害事故</w:t>
      </w:r>
      <w:r>
        <w:rPr>
          <w:rFonts w:hint="eastAsia" w:ascii="方正仿宋_GBK" w:hAnsi="方正仿宋_GBK" w:eastAsia="方正仿宋_GBK" w:cs="方正仿宋_GBK"/>
          <w:sz w:val="28"/>
          <w:szCs w:val="28"/>
          <w:lang w:eastAsia="zh-CN"/>
        </w:rPr>
        <w:t>必须在</w:t>
      </w:r>
      <w:r>
        <w:rPr>
          <w:rFonts w:hint="eastAsia" w:ascii="方正仿宋_GBK" w:hAnsi="方正仿宋_GBK" w:eastAsia="方正仿宋_GBK" w:cs="方正仿宋_GBK"/>
          <w:sz w:val="28"/>
          <w:szCs w:val="28"/>
          <w:lang w:val="en-US" w:eastAsia="zh-CN"/>
        </w:rPr>
        <w:t>24小时内报案，</w:t>
      </w:r>
      <w:r>
        <w:rPr>
          <w:rFonts w:hint="eastAsia" w:ascii="方正仿宋_GBK" w:hAnsi="方正仿宋_GBK" w:eastAsia="方正仿宋_GBK" w:cs="方正仿宋_GBK"/>
          <w:sz w:val="28"/>
          <w:szCs w:val="28"/>
        </w:rPr>
        <w:t>超过24小时未上报导致</w:t>
      </w:r>
      <w:r>
        <w:rPr>
          <w:rFonts w:hint="eastAsia" w:ascii="方正仿宋_GBK" w:hAnsi="方正仿宋_GBK" w:eastAsia="方正仿宋_GBK" w:cs="方正仿宋_GBK"/>
          <w:sz w:val="28"/>
          <w:szCs w:val="28"/>
          <w:lang w:eastAsia="zh-CN"/>
        </w:rPr>
        <w:t>报案时效过期的</w:t>
      </w:r>
      <w:r>
        <w:rPr>
          <w:rFonts w:hint="eastAsia" w:ascii="方正仿宋_GBK" w:hAnsi="方正仿宋_GBK" w:eastAsia="方正仿宋_GBK" w:cs="方正仿宋_GBK"/>
          <w:sz w:val="28"/>
          <w:szCs w:val="28"/>
        </w:rPr>
        <w:t>，责任</w:t>
      </w:r>
      <w:r>
        <w:rPr>
          <w:rFonts w:hint="eastAsia" w:ascii="方正仿宋_GBK" w:hAnsi="方正仿宋_GBK" w:eastAsia="方正仿宋_GBK" w:cs="方正仿宋_GBK"/>
          <w:sz w:val="28"/>
          <w:szCs w:val="28"/>
          <w:lang w:eastAsia="zh-CN"/>
        </w:rPr>
        <w:t>及经济赔偿</w:t>
      </w:r>
      <w:r>
        <w:rPr>
          <w:rFonts w:hint="eastAsia" w:ascii="方正仿宋_GBK" w:hAnsi="方正仿宋_GBK" w:eastAsia="方正仿宋_GBK" w:cs="方正仿宋_GBK"/>
          <w:sz w:val="28"/>
          <w:szCs w:val="28"/>
        </w:rPr>
        <w:t>由施工单位</w:t>
      </w:r>
      <w:r>
        <w:rPr>
          <w:rFonts w:hint="eastAsia" w:ascii="方正仿宋_GBK" w:hAnsi="方正仿宋_GBK" w:eastAsia="方正仿宋_GBK" w:cs="方正仿宋_GBK"/>
          <w:sz w:val="28"/>
          <w:szCs w:val="28"/>
          <w:lang w:eastAsia="zh-CN"/>
        </w:rPr>
        <w:t>自行</w:t>
      </w:r>
      <w:r>
        <w:rPr>
          <w:rFonts w:hint="eastAsia" w:ascii="方正仿宋_GBK" w:hAnsi="方正仿宋_GBK" w:eastAsia="方正仿宋_GBK" w:cs="方正仿宋_GBK"/>
          <w:sz w:val="28"/>
          <w:szCs w:val="28"/>
        </w:rPr>
        <w:t>承担。乙方员工发生工伤，甲方仅承担雇主责任保险赔付部分，不足差额及法律责任由乙方自行承担。</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乙方不得瞒报、谎报员工信息（如骗保），否则承担全部后果及法律责任。</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六、事故处理</w:t>
      </w:r>
    </w:p>
    <w:p>
      <w:pPr>
        <w:pStyle w:val="34"/>
        <w:keepNext w:val="0"/>
        <w:keepLines w:val="0"/>
        <w:pageBreakBefore w:val="0"/>
        <w:widowControl/>
        <w:numPr>
          <w:ilvl w:val="0"/>
          <w:numId w:val="1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施工中发生机具、工伤、工亡、环保等事故，乙方须立即组织应急救援，向甲方安全环保部报告，并将伤员送往就近医院救治。</w:t>
      </w:r>
    </w:p>
    <w:p>
      <w:pPr>
        <w:pStyle w:val="34"/>
        <w:keepNext w:val="0"/>
        <w:keepLines w:val="0"/>
        <w:pageBreakBefore w:val="0"/>
        <w:widowControl/>
        <w:numPr>
          <w:ilvl w:val="0"/>
          <w:numId w:val="1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事故处理按国家相关规定执行，乙方参照《工伤保险条例》对伤者进行赔付，并承担相应责任追究。</w:t>
      </w:r>
    </w:p>
    <w:p>
      <w:pPr>
        <w:pStyle w:val="34"/>
        <w:keepNext w:val="0"/>
        <w:keepLines w:val="0"/>
        <w:pageBreakBefore w:val="0"/>
        <w:widowControl/>
        <w:numPr>
          <w:ilvl w:val="0"/>
          <w:numId w:val="1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双方配合相关部门进行事故调查，甲方协助乙方处理事故，但不承担乙方责任范围内的经济及法律责任。</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七、其他条款</w:t>
      </w:r>
    </w:p>
    <w:p>
      <w:pPr>
        <w:pStyle w:val="34"/>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本协议一式肆份，甲方存叁份，乙方存壹份，经双方签字盖章后生效，工程完工后自动终止。</w:t>
      </w:r>
    </w:p>
    <w:p>
      <w:pPr>
        <w:pStyle w:val="34"/>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本协议与工程合同具有同等法律效力，未尽事宜由双方协商解决；协商不成的，按国家相关法律法规处理。</w:t>
      </w:r>
    </w:p>
    <w:p>
      <w:pPr>
        <w:pStyle w:val="34"/>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本协议附件《保险承诺书》《重庆中江船业有限公司雇主责任保险管理制度（试行）》为本协议不可分割部分，与本协议具有同等法律效力。</w:t>
      </w:r>
    </w:p>
    <w:tbl>
      <w:tblPr>
        <w:tblStyle w:val="18"/>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0"/>
        <w:gridCol w:w="2310"/>
        <w:gridCol w:w="2311"/>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甲方（签章）：</w:t>
            </w:r>
          </w:p>
        </w:tc>
        <w:tc>
          <w:tcPr>
            <w:tcW w:w="2310" w:type="dxa"/>
          </w:tcPr>
          <w:p>
            <w:pPr>
              <w:pStyle w:val="34"/>
              <w:widowControl w:val="0"/>
              <w:rPr>
                <w:rFonts w:hint="eastAsia" w:ascii="方正仿宋_GBK" w:hAnsi="方正仿宋_GBK" w:eastAsia="方正仿宋_GBK" w:cs="方正仿宋_GBK"/>
                <w:sz w:val="28"/>
                <w:szCs w:val="28"/>
                <w:vertAlign w:val="baseline"/>
              </w:rPr>
            </w:pPr>
          </w:p>
        </w:tc>
        <w:tc>
          <w:tcPr>
            <w:tcW w:w="2311"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乙方（签章）：</w:t>
            </w:r>
          </w:p>
        </w:tc>
        <w:tc>
          <w:tcPr>
            <w:tcW w:w="2311" w:type="dxa"/>
          </w:tcPr>
          <w:p>
            <w:pPr>
              <w:pStyle w:val="34"/>
              <w:widowControl w:val="0"/>
              <w:rPr>
                <w:rFonts w:hint="eastAsia" w:ascii="方正仿宋_GBK" w:hAnsi="方正仿宋_GBK" w:eastAsia="方正仿宋_GBK" w:cs="方正仿宋_GBK"/>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代表（签字）：</w:t>
            </w:r>
          </w:p>
        </w:tc>
        <w:tc>
          <w:tcPr>
            <w:tcW w:w="2310" w:type="dxa"/>
          </w:tcPr>
          <w:p>
            <w:pPr>
              <w:pStyle w:val="34"/>
              <w:widowControl w:val="0"/>
              <w:rPr>
                <w:rFonts w:hint="eastAsia" w:ascii="方正仿宋_GBK" w:hAnsi="方正仿宋_GBK" w:eastAsia="方正仿宋_GBK" w:cs="方正仿宋_GBK"/>
                <w:sz w:val="28"/>
                <w:szCs w:val="28"/>
                <w:vertAlign w:val="baseline"/>
              </w:rPr>
            </w:pPr>
          </w:p>
        </w:tc>
        <w:tc>
          <w:tcPr>
            <w:tcW w:w="2311"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代表（签字）：</w:t>
            </w:r>
          </w:p>
        </w:tc>
        <w:tc>
          <w:tcPr>
            <w:tcW w:w="2311" w:type="dxa"/>
          </w:tcPr>
          <w:p>
            <w:pPr>
              <w:pStyle w:val="34"/>
              <w:widowControl w:val="0"/>
              <w:rPr>
                <w:rFonts w:hint="eastAsia" w:ascii="方正仿宋_GBK" w:hAnsi="方正仿宋_GBK" w:eastAsia="方正仿宋_GBK" w:cs="方正仿宋_GBK"/>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20" w:type="dxa"/>
            <w:gridSpan w:val="2"/>
          </w:tcPr>
          <w:p>
            <w:pPr>
              <w:pStyle w:val="34"/>
              <w:widowControl w:val="0"/>
              <w:ind w:firstLine="840" w:firstLineChars="30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 xml:space="preserve"> </w:t>
            </w:r>
          </w:p>
        </w:tc>
        <w:tc>
          <w:tcPr>
            <w:tcW w:w="4622" w:type="dxa"/>
            <w:gridSpan w:val="2"/>
          </w:tcPr>
          <w:p>
            <w:pPr>
              <w:pStyle w:val="34"/>
              <w:widowControl w:val="0"/>
              <w:ind w:firstLine="840" w:firstLineChars="30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tc>
      </w:tr>
    </w:tbl>
    <w:p>
      <w:pPr>
        <w:pStyle w:val="12"/>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5"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合同附件六</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12"/>
        <w:spacing w:line="480" w:lineRule="exact"/>
        <w:ind w:firstLine="2240" w:firstLineChars="7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外包工程项目职业</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健康</w:t>
      </w:r>
      <w:r>
        <w:rPr>
          <w:rFonts w:hint="eastAsia" w:ascii="方正小标宋_GBK" w:hAnsi="方正小标宋_GBK" w:eastAsia="方正小标宋_GBK" w:cs="方正小标宋_GBK"/>
          <w:color w:val="000000" w:themeColor="text1"/>
          <w:sz w:val="32"/>
          <w:szCs w:val="32"/>
          <w14:textFill>
            <w14:solidFill>
              <w14:schemeClr w14:val="tx1"/>
            </w14:solidFill>
          </w14:textFill>
        </w:rPr>
        <w:t>安全管理协议</w:t>
      </w:r>
      <w:bookmarkEnd w:id="45"/>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XXXXX</w:t>
      </w:r>
      <w:r>
        <w:rPr>
          <w:rFonts w:hint="eastAsia" w:ascii="方正仿宋_GBK" w:hAnsi="方正仿宋_GBK" w:eastAsia="方正仿宋_GBK" w:cs="方正仿宋_GBK"/>
          <w:color w:val="000000" w:themeColor="text1"/>
          <w:sz w:val="28"/>
          <w:szCs w:val="28"/>
          <w14:textFill>
            <w14:solidFill>
              <w14:schemeClr w14:val="tx1"/>
            </w14:solidFill>
          </w14:textFill>
        </w:rPr>
        <w:t>有限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公</w:t>
      </w:r>
      <w:r>
        <w:rPr>
          <w:rFonts w:hint="eastAsia" w:ascii="方正仿宋_GBK" w:hAnsi="方正仿宋_GBK" w:eastAsia="方正仿宋_GBK" w:cs="方正仿宋_GBK"/>
          <w:color w:val="000000" w:themeColor="text1"/>
          <w:sz w:val="28"/>
          <w:szCs w:val="28"/>
          <w14:textFill>
            <w14:solidFill>
              <w14:schemeClr w14:val="tx1"/>
            </w14:solidFill>
          </w14:textFill>
        </w:rPr>
        <w:t>司</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8"/>
          <w:szCs w:val="28"/>
          <w:lang w:val="en-US" w:eastAsia="zh-CN"/>
        </w:rPr>
        <w:t>130mLNG双燃料集散货船（ZJ25-C1325）</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6" w:name="_Toc172015274"/>
      <w:r>
        <w:rPr>
          <w:rFonts w:hint="eastAsia" w:ascii="方正仿宋_GBK" w:hAnsi="方正仿宋_GBK" w:eastAsia="方正仿宋_GBK" w:cs="方正仿宋_GBK"/>
          <w:color w:val="000000" w:themeColor="text1"/>
          <w:sz w:val="28"/>
          <w:szCs w:val="28"/>
          <w14:textFill>
            <w14:solidFill>
              <w14:schemeClr w14:val="tx1"/>
            </w14:solidFill>
          </w14:textFill>
        </w:rPr>
        <w:t>合同附件七</w:t>
      </w:r>
    </w:p>
    <w:p>
      <w:pPr>
        <w:pStyle w:val="12"/>
        <w:spacing w:line="480" w:lineRule="exact"/>
        <w:ind w:firstLine="1960" w:firstLineChars="7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 xml:space="preserve"> 外包工程廉政协议</w:t>
      </w:r>
      <w:bookmarkEnd w:id="46"/>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乙方（工程承包方）：XX有限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公</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司   </w:t>
      </w:r>
    </w:p>
    <w:p>
      <w:pPr>
        <w:pStyle w:val="34"/>
        <w:keepNext w:val="0"/>
        <w:keepLines w:val="0"/>
        <w:pageBreakBefore w:val="0"/>
        <w:widowControl/>
        <w:kinsoku/>
        <w:wordWrap/>
        <w:overflowPunct/>
        <w:topLinePunct w:val="0"/>
        <w:autoSpaceDE/>
        <w:autoSpaceDN/>
        <w:bidi w:val="0"/>
        <w:adjustRightInd/>
        <w:snapToGrid/>
        <w:spacing w:line="500" w:lineRule="exact"/>
        <w:ind w:firstLine="280" w:firstLineChars="100"/>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工程名称： </w:t>
      </w:r>
      <w:r>
        <w:rPr>
          <w:rFonts w:hint="eastAsia" w:ascii="方正仿宋_GBK" w:hAnsi="方正仿宋_GBK" w:eastAsia="方正仿宋_GBK" w:cs="方正仿宋_GBK"/>
          <w:bCs/>
          <w:sz w:val="28"/>
          <w:szCs w:val="28"/>
          <w:lang w:val="en-US" w:eastAsia="zh-CN"/>
        </w:rPr>
        <w:t>130mLNG双燃料集散货船（ZJ25-C1325）</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p>
      <w:pPr>
        <w:pStyle w:val="12"/>
        <w:spacing w:line="480" w:lineRule="exact"/>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为加强工程中的廉政建设，规范项目承发包双方的各项活动，防止发生各种谋取不正当利益的违法违纪行为，特订立本廉政协议。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第一条：甲乙双方的责任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（一）应严格遵守国家关于市场准入、项目招标投标、施工安装和市场活动等有关法律、法规，相关政策，以及廉政建设的各项规定。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（二）严格执行项目承发包合同文件，自觉按合同办事。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（三）业务活动必须坚持依法合规、公开公平、诚信透明的原则（除法律法规另有规定者外），不得为获取不正当的利益，损害国家和对方利益。</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（四）发现对方在业务活动中有违规、违纪、违法行为的，应及时提醒对方，情节严重的，应向其上级主管部门或纪检监察、司法等有关机关举报。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第二条：甲方的责任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甲方的领导和从事该工程项目的工作人员，在工程的事前、事中、事后应遵守以下规定：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（一）不准向乙方和相关单位索要或接受回扣、礼金、有价证券、贵重物品和好处费、感谢费等。</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（二）不准在乙方和相关单位报销任何应由甲方或个人支付的费用。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（三）不准要求、暗示和接受乙方和相关单位为个人装修住房、婚丧嫁娶、配偶子女的工作安排以及出国（境）、旅游等提供方便。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（四）不准参加有可能影响公正执行公务的乙方和相关单位的宴请和健身、娱乐等活动。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第三条：乙方的责任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应与甲方保持正常的业务交往，按照有关法律法规和程序开展业务工作，严格执行工程的有关方针、政策，尤其是有关船舶建造的强制性标准和规范，并遵守以下规定：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（一）不准以任何理由向甲方、相关单位及其工作人员索要、接受或赠送礼金、有价证券、贵重物品和回扣、好处费、感谢费等。</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（二）不准以任何理由为甲方和相关单位报销应由对方或个人支付的费用。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（三）不准接受或暗示为甲方、相关单位或个人装修住房、婚丧嫁娶、配偶子女的工作安排以及出国（境）、旅游等提供方便。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（四）不准以任何理由为甲方、相关单位或个人组织有可能影响公正执行公务的宴请、健身、娱乐等活动。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第四条：违约责任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乙方工作人员有违反本协议第一、三条责任行为的，甲方指出后拒不改正的，纳入甲方承包商“黑名单”，乙方不得再次承接甲方项目。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本协议作为工程劳务合同的附件，与工程劳务合同具有同等法律效力。</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第六条：本协议一式肆份，甲方持叁份，乙方持壹份，具有同等法律效力。</w:t>
      </w:r>
    </w:p>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7"/>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bCs/>
          <w:sz w:val="28"/>
          <w:szCs w:val="28"/>
          <w:lang w:val="en-US" w:eastAsia="zh-CN"/>
        </w:rPr>
        <w:t>130mLNG双燃料集散货船（ZJ25-C1325）</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比选文件，我单位经考察现场和研究上述工程比选文件的竞标须知、技术规范、图纸工程量和其他有关文件后，我方愿意在比选人提供的上述技术规范、图纸、工程量的条件下提供服务安装服务。</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元/艘承接该工程 ；</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bookmarkStart w:id="47" w:name="OLE_LINK5"/>
      <w:r>
        <w:rPr>
          <w:rFonts w:hint="eastAsia" w:ascii="方正仿宋_GBK" w:hAnsi="方正仿宋_GBK" w:eastAsia="方正仿宋_GBK" w:cs="方正仿宋_GBK"/>
          <w:color w:val="000000" w:themeColor="text1"/>
          <w:sz w:val="28"/>
          <w:szCs w:val="28"/>
          <w14:textFill>
            <w14:solidFill>
              <w14:schemeClr w14:val="tx1"/>
            </w14:solidFill>
          </w14:textFill>
        </w:rPr>
        <w:t>我方同意</w:t>
      </w:r>
      <w:bookmarkEnd w:id="47"/>
      <w:r>
        <w:rPr>
          <w:rFonts w:hint="eastAsia" w:ascii="方正仿宋_GBK" w:hAnsi="方正仿宋_GBK" w:eastAsia="方正仿宋_GBK" w:cs="方正仿宋_GBK"/>
          <w:color w:val="000000" w:themeColor="text1"/>
          <w:sz w:val="28"/>
          <w:szCs w:val="28"/>
          <w14:textFill>
            <w14:solidFill>
              <w14:schemeClr w14:val="tx1"/>
            </w14:solidFill>
          </w14:textFill>
        </w:rPr>
        <w:t>按合同金额的5%提交履约保证金。</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         性别：         年龄：       职务：</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系（单位名称）的法定代表人。为施工、竣工和保修“</w:t>
      </w:r>
      <w:r>
        <w:rPr>
          <w:rFonts w:hint="eastAsia" w:ascii="方正仿宋_GBK" w:hAnsi="方正仿宋_GBK" w:eastAsia="方正仿宋_GBK" w:cs="方正仿宋_GBK"/>
          <w:bCs/>
          <w:sz w:val="28"/>
          <w:szCs w:val="28"/>
          <w:lang w:val="en-US" w:eastAsia="zh-CN"/>
        </w:rPr>
        <w:t>130mLNG双燃料集散货船（ZJ25-C1325）</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电气安装劳务工程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，签署上述工程的竞标文件、签署合同和处理与之相关的一切事务。</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4900" w:firstLineChars="1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555"/>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bCs/>
          <w:sz w:val="28"/>
          <w:szCs w:val="28"/>
          <w:lang w:val="en-US" w:eastAsia="zh-CN"/>
        </w:rPr>
        <w:t>130mLNG双燃料集散货船（ZJ25-C1325和ZJ25-C1326）</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的竞标活动。代理人在开标、评标、合同谈判过程中所签署的一切文件和处理与之有关的一切事务，我均予以承认。</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964" w:firstLineChars="2130"/>
        <w:rPr>
          <w:rFonts w:asciiTheme="majorEastAsia" w:hAnsiTheme="majorEastAsia" w:eastAsiaTheme="majorEastAsia"/>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第六章  辅助资料表</w:t>
      </w: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表1  竞标单位基本情况表</w:t>
      </w:r>
    </w:p>
    <w:tbl>
      <w:tblPr>
        <w:tblStyle w:val="17"/>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06" w:hRule="atLeast"/>
          <w:jc w:val="center"/>
        </w:trPr>
        <w:tc>
          <w:tcPr>
            <w:tcW w:w="1539" w:type="dxa"/>
            <w:gridSpan w:val="2"/>
            <w:shd w:val="clear" w:color="auto" w:fill="auto"/>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电子邮箱</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1"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4985" w:type="dxa"/>
            <w:gridSpan w:val="4"/>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员工总人数：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7"/>
        <w:spacing w:line="360" w:lineRule="auto"/>
        <w:ind w:firstLine="2389" w:firstLineChars="85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表2  拟任命的项目经理简历表</w:t>
      </w:r>
    </w:p>
    <w:tbl>
      <w:tblPr>
        <w:tblStyle w:val="18"/>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从事项目经理年限</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说明：本表后应附项目经理的身份证、职称证、建造师证、安全证的复印件。</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ind w:firstLine="1827" w:firstLineChars="65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表3  拟任命的技术负责人简历表</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说明本表后应附技术负责人的身份证、职称证、安全证的复印件。</w:t>
      </w:r>
    </w:p>
    <w:tbl>
      <w:tblPr>
        <w:tblStyle w:val="18"/>
        <w:tblpPr w:leftFromText="180" w:rightFromText="180" w:vertAnchor="text" w:horzAnchor="margin" w:tblpY="425"/>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从事技术负责人年限</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担任技术负责人经历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表4  其他主要专业人员明细表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职务</w:t>
            </w:r>
          </w:p>
        </w:tc>
        <w:tc>
          <w:tcPr>
            <w:tcW w:w="131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200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身份证号码</w:t>
            </w:r>
          </w:p>
        </w:tc>
        <w:tc>
          <w:tcPr>
            <w:tcW w:w="165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65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both"/>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表5  拟投入本项目的主要施工机械表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71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机械设备名称</w:t>
            </w:r>
          </w:p>
        </w:tc>
        <w:tc>
          <w:tcPr>
            <w:tcW w:w="144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规格型号</w:t>
            </w:r>
          </w:p>
        </w:tc>
        <w:tc>
          <w:tcPr>
            <w:tcW w:w="143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数量</w:t>
            </w:r>
          </w:p>
        </w:tc>
        <w:tc>
          <w:tcPr>
            <w:tcW w:w="133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出场年份</w:t>
            </w:r>
          </w:p>
        </w:tc>
        <w:tc>
          <w:tcPr>
            <w:tcW w:w="155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表6  近五年完成的类似项目表</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说明：竞标单位可在本表后附相关证明材料。</w:t>
      </w:r>
    </w:p>
    <w:tbl>
      <w:tblPr>
        <w:tblStyle w:val="18"/>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372"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项目所在地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发包人地址</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竣工日期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项目经理</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7"/>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表7  施工组织设计</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竞标单位应递交完整的施工组织设计，至少应包括以下内容：</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1、承担项目的工程概况</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2、人员、设备、材料的进场计划及安排</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3、总体工期及节点工期安排</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4、各分部分项工程的施工方案、施工方法</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5、工程施工进度计划及安排</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6、确保质量和工期的措施</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7、冬、雨季施工措施</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8、质量、安全保证 </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9、其他需要说明的事项</w:t>
      </w:r>
    </w:p>
    <w:p>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spacing w:line="360" w:lineRule="auto"/>
        <w:jc w:val="both"/>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ind w:firstLine="2249" w:firstLineChars="700"/>
        <w:jc w:val="both"/>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一、评标细则</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（一）评标主要内容</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7"/>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859"/>
        <w:gridCol w:w="4110"/>
        <w:gridCol w:w="781"/>
        <w:gridCol w:w="79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859"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  目</w:t>
            </w:r>
          </w:p>
        </w:tc>
        <w:tc>
          <w:tcPr>
            <w:tcW w:w="411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评分标准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标准分值</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实得分</w:t>
            </w: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投标报价</w:t>
            </w:r>
          </w:p>
        </w:tc>
        <w:tc>
          <w:tcPr>
            <w:tcW w:w="4110"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基准价得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高于基准价每1%，减1分；最低分为0分，得分插值计算，保留两位小数；</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0</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质量要求</w:t>
            </w:r>
          </w:p>
        </w:tc>
        <w:tc>
          <w:tcPr>
            <w:tcW w:w="4110" w:type="dxa"/>
            <w:vAlign w:val="center"/>
          </w:tcPr>
          <w:p>
            <w:pPr>
              <w:pStyle w:val="31"/>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持有电工证书</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3人以下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31"/>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持有特种行业操作证书</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3人以下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31"/>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同类型船舶或其他更高品质船舶</w:t>
            </w:r>
            <w:r>
              <w:rPr>
                <w:rFonts w:hint="eastAsia" w:ascii="方正仿宋_GBK" w:hAnsi="方正仿宋_GBK" w:eastAsia="方正仿宋_GBK" w:cs="方正仿宋_GBK"/>
                <w:color w:val="000000" w:themeColor="text1"/>
                <w:sz w:val="28"/>
                <w:szCs w:val="28"/>
                <w14:textFill>
                  <w14:solidFill>
                    <w14:schemeClr w14:val="tx1"/>
                  </w14:solidFill>
                </w14:textFill>
              </w:rPr>
              <w:t>业绩的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3艘</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5分，2艘得3分，1艘得1分，没有该类业绩，得0分。</w:t>
            </w:r>
          </w:p>
        </w:tc>
        <w:tc>
          <w:tcPr>
            <w:tcW w:w="781" w:type="dxa"/>
            <w:vAlign w:val="center"/>
          </w:tcPr>
          <w:p>
            <w:pPr>
              <w:pStyle w:val="31"/>
              <w:ind w:firstLine="0" w:firstLineChars="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附业绩证明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技术要求</w:t>
            </w:r>
          </w:p>
        </w:tc>
        <w:tc>
          <w:tcPr>
            <w:tcW w:w="4110" w:type="dxa"/>
            <w:vAlign w:val="center"/>
          </w:tcPr>
          <w:p>
            <w:pPr>
              <w:pStyle w:val="31"/>
              <w:numPr>
                <w:ilvl w:val="0"/>
                <w:numId w:val="17"/>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配置技术管理人员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1人</w:t>
            </w:r>
            <w:r>
              <w:rPr>
                <w:rFonts w:hint="eastAsia" w:ascii="方正仿宋_GBK" w:hAnsi="方正仿宋_GBK" w:eastAsia="方正仿宋_GBK" w:cs="方正仿宋_GBK"/>
                <w:color w:val="000000" w:themeColor="text1"/>
                <w:sz w:val="28"/>
                <w:szCs w:val="28"/>
                <w14:textFill>
                  <w14:solidFill>
                    <w14:schemeClr w14:val="tx1"/>
                  </w14:solidFill>
                </w14:textFill>
              </w:rPr>
              <w:t>，得2分</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无技术管理人员</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得</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7"/>
              <w:numPr>
                <w:ilvl w:val="0"/>
                <w:numId w:val="17"/>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综合技术评价，综合打分，最优得</w:t>
            </w:r>
            <w:r>
              <w:rPr>
                <w:rFonts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分，以此递减</w:t>
            </w:r>
            <w:r>
              <w:rPr>
                <w:rFonts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分，最低0分；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工期要求和服务承诺</w:t>
            </w:r>
          </w:p>
        </w:tc>
        <w:tc>
          <w:tcPr>
            <w:tcW w:w="4110"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4.1</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服务承诺</w:t>
            </w:r>
          </w:p>
        </w:tc>
        <w:tc>
          <w:tcPr>
            <w:tcW w:w="4110" w:type="dxa"/>
            <w:vAlign w:val="center"/>
          </w:tcPr>
          <w:p>
            <w:pPr>
              <w:pStyle w:val="26"/>
              <w:numPr>
                <w:ilvl w:val="0"/>
                <w:numId w:val="18"/>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售后：承诺售后人员在2小时内到提供服务，得2分；承诺售后人员在12小时内到提供服务，得1分；超过1</w:t>
            </w:r>
            <w:r>
              <w:rPr>
                <w:rFonts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小时得0分。</w:t>
            </w:r>
          </w:p>
          <w:p>
            <w:pPr>
              <w:pStyle w:val="26"/>
              <w:numPr>
                <w:ilvl w:val="0"/>
                <w:numId w:val="18"/>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施工单位为施工人员购置工伤保险，全部人员购买保险得3分，部分人员购买保险得1分，未购买保险得0分；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售后服务承诺函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4.2</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w:t>
            </w:r>
          </w:p>
        </w:tc>
        <w:tc>
          <w:tcPr>
            <w:tcW w:w="4110" w:type="dxa"/>
            <w:vAlign w:val="center"/>
          </w:tcPr>
          <w:p>
            <w:pPr>
              <w:pStyle w:val="31"/>
              <w:ind w:firstLine="56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承诺满足竞标要求总工期和节点要求，无承诺不得分；并附有详细的节点计划，最优得2分，以此递减1分，最低0分；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工期承诺并附节点计划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安全要求</w:t>
            </w:r>
          </w:p>
        </w:tc>
        <w:tc>
          <w:tcPr>
            <w:tcW w:w="4110" w:type="dxa"/>
            <w:vAlign w:val="center"/>
          </w:tcPr>
          <w:p>
            <w:pPr>
              <w:pStyle w:val="7"/>
              <w:numPr>
                <w:ilvl w:val="0"/>
                <w:numId w:val="19"/>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在一年内未发生评级工伤事故的投标单位,得3分；在一年内未发生过9-10级工伤事故的投标单位,得1分；在一年内发生过7-8级工伤事故的投标单位,得0分。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bl>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，插值计算（保持小数点后两位）</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7"/>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7"/>
        <w:spacing w:line="360" w:lineRule="auto"/>
        <w:ind w:firstLine="570"/>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sectPr>
      <w:footerReference r:id="rId4" w:type="default"/>
      <w:pgSz w:w="11906" w:h="16838"/>
      <w:pgMar w:top="1134" w:right="1134" w:bottom="1134" w:left="1134"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ËÎÌå">
    <w:altName w:val="Times New Roman"/>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体坛超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郭简体">
    <w:panose1 w:val="03000509000000000000"/>
    <w:charset w:val="86"/>
    <w:family w:val="auto"/>
    <w:pitch w:val="default"/>
    <w:sig w:usb0="00000001" w:usb1="080E0000" w:usb2="00000000" w:usb3="00000000" w:csb0="003C0041" w:csb1="A0080000"/>
  </w:font>
  <w:font w:name="方正兰亭大黑_GBK">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59264;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ZQktkAAAAJAQAADwAAAAAAAAABACAAAAAiAAAAZHJzL2Rvd25yZXYueG1sUEsBAhQA&#10;FAAAAAgAh07iQN+svSi4AQAASgMAAA4AAAAAAAAAAQAgAAAAKAEAAGRycy9lMm9Eb2MueG1sUEsF&#10;BgAAAAAGAAYAWQEAAFIFAAAAAA==&#10;">
              <v:fill on="f" focussize="0,0"/>
              <v:stroke on="f" weight="1.25pt"/>
              <v:imagedata o:title=""/>
              <o:lock v:ext="edit" aspectratio="f"/>
              <v:textbox inset="0mm,0mm,0mm,0mm">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61312;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dlCS2QAAAAkBAAAPAAAAAAAAAAEAIAAAACIAAABkcnMvZG93bnJldi54bWxQSwECFAAU&#10;AAAACACHTuJA4q1ambcBAABKAwAADgAAAAAAAAABACAAAAAoAQAAZHJzL2Uyb0RvYy54bWxQSwUG&#10;AAAAAAYABgBZAQAAUQUAAAAA&#10;">
              <v:fill on="f" focussize="0,0"/>
              <v:stroke on="f" weight="1.25pt"/>
              <v:imagedata o:title=""/>
              <o:lock v:ext="edit" aspectratio="f"/>
              <v:textbox inset="0mm,0mm,0mm,0mm">
                <w:txbxContent>
                  <w:p>
                    <w:pPr>
                      <w:pStyle w:val="1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355B4"/>
    <w:multiLevelType w:val="singleLevel"/>
    <w:tmpl w:val="8B6355B4"/>
    <w:lvl w:ilvl="0" w:tentative="0">
      <w:start w:val="1"/>
      <w:numFmt w:val="decimal"/>
      <w:suff w:val="nothing"/>
      <w:lvlText w:val="%1．"/>
      <w:lvlJc w:val="left"/>
      <w:pPr>
        <w:ind w:left="0" w:firstLine="400"/>
      </w:pPr>
      <w:rPr>
        <w:rFonts w:hint="default"/>
      </w:rPr>
    </w:lvl>
  </w:abstractNum>
  <w:abstractNum w:abstractNumId="1">
    <w:nsid w:val="923CAB6E"/>
    <w:multiLevelType w:val="singleLevel"/>
    <w:tmpl w:val="923CAB6E"/>
    <w:lvl w:ilvl="0" w:tentative="0">
      <w:start w:val="1"/>
      <w:numFmt w:val="decimal"/>
      <w:suff w:val="nothing"/>
      <w:lvlText w:val="%1．"/>
      <w:lvlJc w:val="left"/>
      <w:pPr>
        <w:ind w:left="0" w:firstLine="400"/>
      </w:pPr>
      <w:rPr>
        <w:rFonts w:hint="default"/>
      </w:rPr>
    </w:lvl>
  </w:abstractNum>
  <w:abstractNum w:abstractNumId="2">
    <w:nsid w:val="DAAB8069"/>
    <w:multiLevelType w:val="singleLevel"/>
    <w:tmpl w:val="DAAB8069"/>
    <w:lvl w:ilvl="0" w:tentative="0">
      <w:start w:val="1"/>
      <w:numFmt w:val="decimal"/>
      <w:suff w:val="nothing"/>
      <w:lvlText w:val="%1．"/>
      <w:lvlJc w:val="left"/>
      <w:pPr>
        <w:ind w:left="0" w:firstLine="400"/>
      </w:pPr>
      <w:rPr>
        <w:rFonts w:hint="default"/>
      </w:rPr>
    </w:lvl>
  </w:abstractNum>
  <w:abstractNum w:abstractNumId="3">
    <w:nsid w:val="0C7D87CA"/>
    <w:multiLevelType w:val="singleLevel"/>
    <w:tmpl w:val="0C7D87CA"/>
    <w:lvl w:ilvl="0" w:tentative="0">
      <w:start w:val="1"/>
      <w:numFmt w:val="decimal"/>
      <w:suff w:val="nothing"/>
      <w:lvlText w:val="%1．"/>
      <w:lvlJc w:val="left"/>
      <w:pPr>
        <w:ind w:left="0" w:firstLine="400"/>
      </w:pPr>
      <w:rPr>
        <w:rFonts w:hint="default"/>
      </w:rPr>
    </w:lvl>
  </w:abstractNum>
  <w:abstractNum w:abstractNumId="4">
    <w:nsid w:val="173B4AE4"/>
    <w:multiLevelType w:val="singleLevel"/>
    <w:tmpl w:val="173B4AE4"/>
    <w:lvl w:ilvl="0" w:tentative="0">
      <w:start w:val="1"/>
      <w:numFmt w:val="decimal"/>
      <w:suff w:val="nothing"/>
      <w:lvlText w:val="%1、"/>
      <w:lvlJc w:val="left"/>
    </w:lvl>
  </w:abstractNum>
  <w:abstractNum w:abstractNumId="5">
    <w:nsid w:val="17BB13DC"/>
    <w:multiLevelType w:val="multilevel"/>
    <w:tmpl w:val="17BB13DC"/>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DC9277"/>
    <w:multiLevelType w:val="singleLevel"/>
    <w:tmpl w:val="25DC9277"/>
    <w:lvl w:ilvl="0" w:tentative="0">
      <w:start w:val="1"/>
      <w:numFmt w:val="decimal"/>
      <w:suff w:val="nothing"/>
      <w:lvlText w:val="%1．"/>
      <w:lvlJc w:val="left"/>
      <w:pPr>
        <w:ind w:left="0" w:firstLine="400"/>
      </w:pPr>
      <w:rPr>
        <w:rFonts w:hint="default"/>
      </w:rPr>
    </w:lvl>
  </w:abstractNum>
  <w:abstractNum w:abstractNumId="7">
    <w:nsid w:val="34B23F9B"/>
    <w:multiLevelType w:val="multilevel"/>
    <w:tmpl w:val="34B23F9B"/>
    <w:lvl w:ilvl="0" w:tentative="0">
      <w:start w:val="1"/>
      <w:numFmt w:val="decimalEnclosedParen"/>
      <w:lvlText w:val="%1"/>
      <w:lvlJc w:val="left"/>
      <w:pPr>
        <w:ind w:left="430" w:hanging="360"/>
      </w:pPr>
      <w:rPr>
        <w:rFonts w:hint="default"/>
      </w:r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abstractNum w:abstractNumId="8">
    <w:nsid w:val="3A14D4C3"/>
    <w:multiLevelType w:val="singleLevel"/>
    <w:tmpl w:val="3A14D4C3"/>
    <w:lvl w:ilvl="0" w:tentative="0">
      <w:start w:val="1"/>
      <w:numFmt w:val="decimal"/>
      <w:suff w:val="nothing"/>
      <w:lvlText w:val="%1．"/>
      <w:lvlJc w:val="left"/>
      <w:pPr>
        <w:ind w:left="0" w:firstLine="400"/>
      </w:pPr>
      <w:rPr>
        <w:rFonts w:hint="default"/>
      </w:rPr>
    </w:lvl>
  </w:abstractNum>
  <w:abstractNum w:abstractNumId="9">
    <w:nsid w:val="3F607F5A"/>
    <w:multiLevelType w:val="singleLevel"/>
    <w:tmpl w:val="3F607F5A"/>
    <w:lvl w:ilvl="0" w:tentative="0">
      <w:start w:val="1"/>
      <w:numFmt w:val="decimal"/>
      <w:suff w:val="nothing"/>
      <w:lvlText w:val="%1．"/>
      <w:lvlJc w:val="left"/>
      <w:pPr>
        <w:ind w:left="0" w:firstLine="400"/>
      </w:pPr>
      <w:rPr>
        <w:rFonts w:hint="default"/>
      </w:rPr>
    </w:lvl>
  </w:abstractNum>
  <w:abstractNum w:abstractNumId="10">
    <w:nsid w:val="61E8CDD4"/>
    <w:multiLevelType w:val="singleLevel"/>
    <w:tmpl w:val="61E8CDD4"/>
    <w:lvl w:ilvl="0" w:tentative="0">
      <w:start w:val="3"/>
      <w:numFmt w:val="chineseCounting"/>
      <w:suff w:val="nothing"/>
      <w:lvlText w:val="%1、"/>
      <w:lvlJc w:val="left"/>
    </w:lvl>
  </w:abstractNum>
  <w:abstractNum w:abstractNumId="11">
    <w:nsid w:val="62C85884"/>
    <w:multiLevelType w:val="multilevel"/>
    <w:tmpl w:val="62C85884"/>
    <w:lvl w:ilvl="0" w:tentative="0">
      <w:start w:val="1"/>
      <w:numFmt w:val="decimalEnclosedParen"/>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80EC02"/>
    <w:multiLevelType w:val="singleLevel"/>
    <w:tmpl w:val="6780EC02"/>
    <w:lvl w:ilvl="0" w:tentative="0">
      <w:start w:val="1"/>
      <w:numFmt w:val="decimal"/>
      <w:suff w:val="nothing"/>
      <w:lvlText w:val="（%1）"/>
      <w:lvlJc w:val="left"/>
    </w:lvl>
  </w:abstractNum>
  <w:abstractNum w:abstractNumId="13">
    <w:nsid w:val="678108A4"/>
    <w:multiLevelType w:val="singleLevel"/>
    <w:tmpl w:val="678108A4"/>
    <w:lvl w:ilvl="0" w:tentative="0">
      <w:start w:val="1"/>
      <w:numFmt w:val="chineseCounting"/>
      <w:suff w:val="nothing"/>
      <w:lvlText w:val="%1、"/>
      <w:lvlJc w:val="left"/>
    </w:lvl>
  </w:abstractNum>
  <w:abstractNum w:abstractNumId="14">
    <w:nsid w:val="68652B85"/>
    <w:multiLevelType w:val="singleLevel"/>
    <w:tmpl w:val="68652B85"/>
    <w:lvl w:ilvl="0" w:tentative="0">
      <w:start w:val="5"/>
      <w:numFmt w:val="decimal"/>
      <w:suff w:val="nothing"/>
      <w:lvlText w:val="（%1）"/>
      <w:lvlJc w:val="left"/>
    </w:lvl>
  </w:abstractNum>
  <w:abstractNum w:abstractNumId="15">
    <w:nsid w:val="688E0142"/>
    <w:multiLevelType w:val="singleLevel"/>
    <w:tmpl w:val="688E0142"/>
    <w:lvl w:ilvl="0" w:tentative="0">
      <w:start w:val="5"/>
      <w:numFmt w:val="decimal"/>
      <w:suff w:val="nothing"/>
      <w:lvlText w:val="%1、"/>
      <w:lvlJc w:val="left"/>
    </w:lvl>
  </w:abstractNum>
  <w:abstractNum w:abstractNumId="16">
    <w:nsid w:val="689329B2"/>
    <w:multiLevelType w:val="singleLevel"/>
    <w:tmpl w:val="689329B2"/>
    <w:lvl w:ilvl="0" w:tentative="0">
      <w:start w:val="9"/>
      <w:numFmt w:val="chineseCounting"/>
      <w:suff w:val="nothing"/>
      <w:lvlText w:val="%1、"/>
      <w:lvlJc w:val="left"/>
    </w:lvl>
  </w:abstractNum>
  <w:abstractNum w:abstractNumId="17">
    <w:nsid w:val="68934D6A"/>
    <w:multiLevelType w:val="singleLevel"/>
    <w:tmpl w:val="68934D6A"/>
    <w:lvl w:ilvl="0" w:tentative="0">
      <w:start w:val="5"/>
      <w:numFmt w:val="decimal"/>
      <w:suff w:val="nothing"/>
      <w:lvlText w:val="（%1）"/>
      <w:lvlJc w:val="left"/>
    </w:lvl>
  </w:abstractNum>
  <w:abstractNum w:abstractNumId="18">
    <w:nsid w:val="71D77EFA"/>
    <w:multiLevelType w:val="singleLevel"/>
    <w:tmpl w:val="71D77EFA"/>
    <w:lvl w:ilvl="0" w:tentative="0">
      <w:start w:val="1"/>
      <w:numFmt w:val="decimal"/>
      <w:suff w:val="nothing"/>
      <w:lvlText w:val="%1．"/>
      <w:lvlJc w:val="left"/>
      <w:pPr>
        <w:ind w:left="0" w:firstLine="400"/>
      </w:pPr>
      <w:rPr>
        <w:rFonts w:hint="default"/>
      </w:rPr>
    </w:lvl>
  </w:abstractNum>
  <w:num w:numId="1">
    <w:abstractNumId w:val="15"/>
  </w:num>
  <w:num w:numId="2">
    <w:abstractNumId w:val="10"/>
  </w:num>
  <w:num w:numId="3">
    <w:abstractNumId w:val="14"/>
  </w:num>
  <w:num w:numId="4">
    <w:abstractNumId w:val="13"/>
  </w:num>
  <w:num w:numId="5">
    <w:abstractNumId w:val="4"/>
  </w:num>
  <w:num w:numId="6">
    <w:abstractNumId w:val="16"/>
  </w:num>
  <w:num w:numId="7">
    <w:abstractNumId w:val="17"/>
  </w:num>
  <w:num w:numId="8">
    <w:abstractNumId w:val="3"/>
  </w:num>
  <w:num w:numId="9">
    <w:abstractNumId w:val="0"/>
  </w:num>
  <w:num w:numId="10">
    <w:abstractNumId w:val="9"/>
  </w:num>
  <w:num w:numId="11">
    <w:abstractNumId w:val="18"/>
  </w:num>
  <w:num w:numId="12">
    <w:abstractNumId w:val="8"/>
  </w:num>
  <w:num w:numId="13">
    <w:abstractNumId w:val="1"/>
  </w:num>
  <w:num w:numId="14">
    <w:abstractNumId w:val="2"/>
  </w:num>
  <w:num w:numId="15">
    <w:abstractNumId w:val="6"/>
  </w:num>
  <w:num w:numId="16">
    <w:abstractNumId w:val="7"/>
  </w:num>
  <w:num w:numId="17">
    <w:abstractNumId w:val="5"/>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ZmI0ZmJhOTVkOWFhZWU3YjNlMGQyM2RjZjg5ZmMifQ=="/>
  </w:docVars>
  <w:rsids>
    <w:rsidRoot w:val="0067148D"/>
    <w:rsid w:val="00001B0D"/>
    <w:rsid w:val="00027B62"/>
    <w:rsid w:val="000755C1"/>
    <w:rsid w:val="00095D4F"/>
    <w:rsid w:val="000C0D46"/>
    <w:rsid w:val="000C7CA0"/>
    <w:rsid w:val="000E09E1"/>
    <w:rsid w:val="000E14BD"/>
    <w:rsid w:val="000E235A"/>
    <w:rsid w:val="000F3A18"/>
    <w:rsid w:val="00103082"/>
    <w:rsid w:val="001617A4"/>
    <w:rsid w:val="00180948"/>
    <w:rsid w:val="00182FD2"/>
    <w:rsid w:val="001868AF"/>
    <w:rsid w:val="001D5095"/>
    <w:rsid w:val="001F75EA"/>
    <w:rsid w:val="00212CCC"/>
    <w:rsid w:val="00236FCF"/>
    <w:rsid w:val="002400D0"/>
    <w:rsid w:val="00244BBF"/>
    <w:rsid w:val="00261DC7"/>
    <w:rsid w:val="00261E95"/>
    <w:rsid w:val="0026722A"/>
    <w:rsid w:val="00291BC3"/>
    <w:rsid w:val="00292562"/>
    <w:rsid w:val="002C4810"/>
    <w:rsid w:val="002F5AAB"/>
    <w:rsid w:val="00315AFC"/>
    <w:rsid w:val="00316642"/>
    <w:rsid w:val="00327335"/>
    <w:rsid w:val="0034531F"/>
    <w:rsid w:val="00363FF8"/>
    <w:rsid w:val="00397993"/>
    <w:rsid w:val="003A340A"/>
    <w:rsid w:val="003A7FCF"/>
    <w:rsid w:val="003B5F7E"/>
    <w:rsid w:val="003E3499"/>
    <w:rsid w:val="003F7C9F"/>
    <w:rsid w:val="00414044"/>
    <w:rsid w:val="00414DE0"/>
    <w:rsid w:val="0042234D"/>
    <w:rsid w:val="004615FB"/>
    <w:rsid w:val="00477FA4"/>
    <w:rsid w:val="00487CB3"/>
    <w:rsid w:val="00491104"/>
    <w:rsid w:val="004911E2"/>
    <w:rsid w:val="00496E2C"/>
    <w:rsid w:val="004A69A9"/>
    <w:rsid w:val="0051083F"/>
    <w:rsid w:val="00514B6F"/>
    <w:rsid w:val="0052180B"/>
    <w:rsid w:val="005240B0"/>
    <w:rsid w:val="00526E0D"/>
    <w:rsid w:val="00532E3E"/>
    <w:rsid w:val="00560D58"/>
    <w:rsid w:val="005722E9"/>
    <w:rsid w:val="005836A9"/>
    <w:rsid w:val="00584C4E"/>
    <w:rsid w:val="005A3BAE"/>
    <w:rsid w:val="005C7C60"/>
    <w:rsid w:val="005E4890"/>
    <w:rsid w:val="005E780E"/>
    <w:rsid w:val="00610C4F"/>
    <w:rsid w:val="00621AD6"/>
    <w:rsid w:val="006259E6"/>
    <w:rsid w:val="00625DC8"/>
    <w:rsid w:val="0064446B"/>
    <w:rsid w:val="0064468A"/>
    <w:rsid w:val="0065195E"/>
    <w:rsid w:val="006540F3"/>
    <w:rsid w:val="006614F8"/>
    <w:rsid w:val="0067148D"/>
    <w:rsid w:val="00683873"/>
    <w:rsid w:val="006970D1"/>
    <w:rsid w:val="006A6388"/>
    <w:rsid w:val="006A7DD5"/>
    <w:rsid w:val="006D5881"/>
    <w:rsid w:val="006F3BC0"/>
    <w:rsid w:val="0070752A"/>
    <w:rsid w:val="00713F87"/>
    <w:rsid w:val="0071599D"/>
    <w:rsid w:val="0071704C"/>
    <w:rsid w:val="00726418"/>
    <w:rsid w:val="007269BD"/>
    <w:rsid w:val="0073795F"/>
    <w:rsid w:val="00750E06"/>
    <w:rsid w:val="00751D0B"/>
    <w:rsid w:val="00756FE2"/>
    <w:rsid w:val="00773842"/>
    <w:rsid w:val="0078620D"/>
    <w:rsid w:val="0079021C"/>
    <w:rsid w:val="00791951"/>
    <w:rsid w:val="007A3BA7"/>
    <w:rsid w:val="007B2310"/>
    <w:rsid w:val="007C1B82"/>
    <w:rsid w:val="007D2168"/>
    <w:rsid w:val="007E295F"/>
    <w:rsid w:val="007E33D6"/>
    <w:rsid w:val="008072F2"/>
    <w:rsid w:val="00807403"/>
    <w:rsid w:val="008172D3"/>
    <w:rsid w:val="00825C07"/>
    <w:rsid w:val="00845038"/>
    <w:rsid w:val="00847DC6"/>
    <w:rsid w:val="008541CA"/>
    <w:rsid w:val="00855CBD"/>
    <w:rsid w:val="00860BA8"/>
    <w:rsid w:val="00885C4F"/>
    <w:rsid w:val="008919AD"/>
    <w:rsid w:val="008A6BE8"/>
    <w:rsid w:val="008B0167"/>
    <w:rsid w:val="008B1B14"/>
    <w:rsid w:val="008C0C06"/>
    <w:rsid w:val="008D4F6C"/>
    <w:rsid w:val="008D55A5"/>
    <w:rsid w:val="008E1415"/>
    <w:rsid w:val="0090186C"/>
    <w:rsid w:val="0091217A"/>
    <w:rsid w:val="0093407C"/>
    <w:rsid w:val="009403C7"/>
    <w:rsid w:val="00942851"/>
    <w:rsid w:val="00943914"/>
    <w:rsid w:val="0094398C"/>
    <w:rsid w:val="00945C8C"/>
    <w:rsid w:val="0099403B"/>
    <w:rsid w:val="009B0E24"/>
    <w:rsid w:val="009B1BC9"/>
    <w:rsid w:val="009B34F5"/>
    <w:rsid w:val="009E141B"/>
    <w:rsid w:val="009F2FD6"/>
    <w:rsid w:val="009F30D5"/>
    <w:rsid w:val="009F58F7"/>
    <w:rsid w:val="00A05715"/>
    <w:rsid w:val="00A203C5"/>
    <w:rsid w:val="00A220F9"/>
    <w:rsid w:val="00A53F3D"/>
    <w:rsid w:val="00A76483"/>
    <w:rsid w:val="00A768FE"/>
    <w:rsid w:val="00A87EEE"/>
    <w:rsid w:val="00A917B1"/>
    <w:rsid w:val="00AA01EC"/>
    <w:rsid w:val="00AA3293"/>
    <w:rsid w:val="00AB58A3"/>
    <w:rsid w:val="00AD21B8"/>
    <w:rsid w:val="00AD6E26"/>
    <w:rsid w:val="00AF1181"/>
    <w:rsid w:val="00B130C5"/>
    <w:rsid w:val="00B557B2"/>
    <w:rsid w:val="00B66E11"/>
    <w:rsid w:val="00B8202F"/>
    <w:rsid w:val="00BD3DE6"/>
    <w:rsid w:val="00BF0A4A"/>
    <w:rsid w:val="00C00FD0"/>
    <w:rsid w:val="00C0451D"/>
    <w:rsid w:val="00C0651D"/>
    <w:rsid w:val="00C46B28"/>
    <w:rsid w:val="00C51B16"/>
    <w:rsid w:val="00C92F32"/>
    <w:rsid w:val="00CC09C5"/>
    <w:rsid w:val="00CD39AE"/>
    <w:rsid w:val="00CF35CF"/>
    <w:rsid w:val="00D07381"/>
    <w:rsid w:val="00D203D3"/>
    <w:rsid w:val="00D34446"/>
    <w:rsid w:val="00D41686"/>
    <w:rsid w:val="00D41A3B"/>
    <w:rsid w:val="00D41E34"/>
    <w:rsid w:val="00D42BF3"/>
    <w:rsid w:val="00D57028"/>
    <w:rsid w:val="00D760A5"/>
    <w:rsid w:val="00D975FD"/>
    <w:rsid w:val="00DA390E"/>
    <w:rsid w:val="00DA4652"/>
    <w:rsid w:val="00DB5110"/>
    <w:rsid w:val="00DD0019"/>
    <w:rsid w:val="00DD5C70"/>
    <w:rsid w:val="00E023AC"/>
    <w:rsid w:val="00E269BD"/>
    <w:rsid w:val="00E47E62"/>
    <w:rsid w:val="00E72AD4"/>
    <w:rsid w:val="00E77C35"/>
    <w:rsid w:val="00E92E74"/>
    <w:rsid w:val="00E95B74"/>
    <w:rsid w:val="00EA2B9E"/>
    <w:rsid w:val="00EB6F5B"/>
    <w:rsid w:val="00EC07A5"/>
    <w:rsid w:val="00ED1143"/>
    <w:rsid w:val="00EF5856"/>
    <w:rsid w:val="00F02829"/>
    <w:rsid w:val="00F061F2"/>
    <w:rsid w:val="00F064D3"/>
    <w:rsid w:val="00F24DEE"/>
    <w:rsid w:val="00F41191"/>
    <w:rsid w:val="00F637B4"/>
    <w:rsid w:val="00F762CF"/>
    <w:rsid w:val="00F77009"/>
    <w:rsid w:val="00FA5531"/>
    <w:rsid w:val="00FB66C6"/>
    <w:rsid w:val="00FD71A0"/>
    <w:rsid w:val="00FE2ADB"/>
    <w:rsid w:val="014A114C"/>
    <w:rsid w:val="02597972"/>
    <w:rsid w:val="03E73D7B"/>
    <w:rsid w:val="03F304C5"/>
    <w:rsid w:val="04AF43FC"/>
    <w:rsid w:val="05327766"/>
    <w:rsid w:val="06505586"/>
    <w:rsid w:val="06A53F8A"/>
    <w:rsid w:val="079E29D4"/>
    <w:rsid w:val="07FB1FF6"/>
    <w:rsid w:val="089C44B4"/>
    <w:rsid w:val="08D63113"/>
    <w:rsid w:val="093D656A"/>
    <w:rsid w:val="0A8D3611"/>
    <w:rsid w:val="0C173CC3"/>
    <w:rsid w:val="0C414374"/>
    <w:rsid w:val="0C5E51B2"/>
    <w:rsid w:val="0D3A649E"/>
    <w:rsid w:val="0D494CB3"/>
    <w:rsid w:val="0E4703CE"/>
    <w:rsid w:val="0F9C5604"/>
    <w:rsid w:val="1006112F"/>
    <w:rsid w:val="10072303"/>
    <w:rsid w:val="10335A68"/>
    <w:rsid w:val="11EB52DD"/>
    <w:rsid w:val="12AB20C5"/>
    <w:rsid w:val="13D95914"/>
    <w:rsid w:val="14777AAF"/>
    <w:rsid w:val="14E70E6D"/>
    <w:rsid w:val="15443AE3"/>
    <w:rsid w:val="154B4BD1"/>
    <w:rsid w:val="162856B8"/>
    <w:rsid w:val="16E13441"/>
    <w:rsid w:val="179C25FB"/>
    <w:rsid w:val="1B4C7940"/>
    <w:rsid w:val="1BAA76CC"/>
    <w:rsid w:val="1CB807C7"/>
    <w:rsid w:val="1D0C2C9D"/>
    <w:rsid w:val="1FFA4DD3"/>
    <w:rsid w:val="20AB627B"/>
    <w:rsid w:val="212020A6"/>
    <w:rsid w:val="21382E83"/>
    <w:rsid w:val="21DD6696"/>
    <w:rsid w:val="220715F6"/>
    <w:rsid w:val="238863DF"/>
    <w:rsid w:val="24422E72"/>
    <w:rsid w:val="27507714"/>
    <w:rsid w:val="285D0C69"/>
    <w:rsid w:val="286328D5"/>
    <w:rsid w:val="294E2DAA"/>
    <w:rsid w:val="2C055C53"/>
    <w:rsid w:val="2D6C7DE2"/>
    <w:rsid w:val="2D6D34DF"/>
    <w:rsid w:val="2F411D43"/>
    <w:rsid w:val="301A4AD0"/>
    <w:rsid w:val="31740AA9"/>
    <w:rsid w:val="31944178"/>
    <w:rsid w:val="31DC4F69"/>
    <w:rsid w:val="32A20B12"/>
    <w:rsid w:val="32E03AC7"/>
    <w:rsid w:val="331D7435"/>
    <w:rsid w:val="33E46492"/>
    <w:rsid w:val="34AA7163"/>
    <w:rsid w:val="36D9763D"/>
    <w:rsid w:val="3861466D"/>
    <w:rsid w:val="38A00D3C"/>
    <w:rsid w:val="38AB1AA8"/>
    <w:rsid w:val="397965F2"/>
    <w:rsid w:val="3A0A6BE5"/>
    <w:rsid w:val="3A423A4E"/>
    <w:rsid w:val="3B8828CE"/>
    <w:rsid w:val="3B8C3232"/>
    <w:rsid w:val="3D123B01"/>
    <w:rsid w:val="3D9A16C9"/>
    <w:rsid w:val="3E1754B1"/>
    <w:rsid w:val="3ED7128A"/>
    <w:rsid w:val="3F0605A8"/>
    <w:rsid w:val="3F225FFA"/>
    <w:rsid w:val="3FD57BC1"/>
    <w:rsid w:val="423B31A7"/>
    <w:rsid w:val="4246050D"/>
    <w:rsid w:val="43B622FD"/>
    <w:rsid w:val="45AF683B"/>
    <w:rsid w:val="485F3790"/>
    <w:rsid w:val="4B9F27D5"/>
    <w:rsid w:val="4BCE6F6E"/>
    <w:rsid w:val="4C093949"/>
    <w:rsid w:val="4CDD1BD1"/>
    <w:rsid w:val="4D355F10"/>
    <w:rsid w:val="4EA76FDF"/>
    <w:rsid w:val="4F9378CC"/>
    <w:rsid w:val="502F7C07"/>
    <w:rsid w:val="52CD71BA"/>
    <w:rsid w:val="52CF37F2"/>
    <w:rsid w:val="546B2F75"/>
    <w:rsid w:val="549B50A8"/>
    <w:rsid w:val="56356742"/>
    <w:rsid w:val="580844E6"/>
    <w:rsid w:val="58E0559B"/>
    <w:rsid w:val="59AC4BCE"/>
    <w:rsid w:val="5BE26FDC"/>
    <w:rsid w:val="5C3E0E6B"/>
    <w:rsid w:val="5DE414D1"/>
    <w:rsid w:val="5E2960DB"/>
    <w:rsid w:val="5F500775"/>
    <w:rsid w:val="5F550382"/>
    <w:rsid w:val="601E3A3A"/>
    <w:rsid w:val="60405422"/>
    <w:rsid w:val="6242287F"/>
    <w:rsid w:val="62E12D5D"/>
    <w:rsid w:val="636B3E1B"/>
    <w:rsid w:val="63AF180D"/>
    <w:rsid w:val="63B10BA7"/>
    <w:rsid w:val="67464038"/>
    <w:rsid w:val="68930495"/>
    <w:rsid w:val="68B656AD"/>
    <w:rsid w:val="69973A66"/>
    <w:rsid w:val="6B8820B4"/>
    <w:rsid w:val="6C112069"/>
    <w:rsid w:val="6C8A55F5"/>
    <w:rsid w:val="6CBB5629"/>
    <w:rsid w:val="6E39695A"/>
    <w:rsid w:val="6E864ABA"/>
    <w:rsid w:val="6EF7695E"/>
    <w:rsid w:val="6F2800CC"/>
    <w:rsid w:val="70F75391"/>
    <w:rsid w:val="720B7F89"/>
    <w:rsid w:val="75A772F6"/>
    <w:rsid w:val="76742FEB"/>
    <w:rsid w:val="7786006B"/>
    <w:rsid w:val="786E6E77"/>
    <w:rsid w:val="78D264A3"/>
    <w:rsid w:val="794834ED"/>
    <w:rsid w:val="79F366DA"/>
    <w:rsid w:val="7AB76593"/>
    <w:rsid w:val="7E97693D"/>
    <w:rsid w:val="7EE72F8D"/>
    <w:rsid w:val="7F622843"/>
    <w:rsid w:val="7FC6220C"/>
    <w:rsid w:val="7FC673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3" w:lineRule="auto"/>
      <w:outlineLvl w:val="1"/>
    </w:pPr>
    <w:rPr>
      <w:rFonts w:ascii="Arial" w:hAnsi="Arial" w:eastAsia="黑体"/>
      <w:b/>
      <w:sz w:val="32"/>
      <w:szCs w:val="20"/>
    </w:rPr>
  </w:style>
  <w:style w:type="paragraph" w:styleId="4">
    <w:name w:val="heading 3"/>
    <w:next w:val="1"/>
    <w:unhideWhenUsed/>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ind w:left="1950"/>
      <w:jc w:val="left"/>
    </w:pPr>
    <w:rPr>
      <w:rFonts w:ascii="宋体"/>
      <w:b/>
      <w:bCs/>
      <w:kern w:val="0"/>
      <w:sz w:val="40"/>
      <w:szCs w:val="40"/>
    </w:rPr>
  </w:style>
  <w:style w:type="paragraph" w:styleId="6">
    <w:name w:val="Body Text Indent"/>
    <w:basedOn w:val="1"/>
    <w:qFormat/>
    <w:uiPriority w:val="0"/>
    <w:pPr>
      <w:ind w:firstLine="560" w:firstLineChars="200"/>
    </w:pPr>
    <w:rPr>
      <w:sz w:val="28"/>
    </w:rPr>
  </w:style>
  <w:style w:type="paragraph" w:styleId="7">
    <w:name w:val="Plain Text"/>
    <w:basedOn w:val="1"/>
    <w:qFormat/>
    <w:uiPriority w:val="0"/>
    <w:rPr>
      <w:rFonts w:ascii="宋体" w:hAnsi="Plotter"/>
      <w:szCs w:val="20"/>
    </w:rPr>
  </w:style>
  <w:style w:type="paragraph" w:styleId="8">
    <w:name w:val="Body Text Indent 2"/>
    <w:basedOn w:val="1"/>
    <w:qFormat/>
    <w:uiPriority w:val="0"/>
    <w:pPr>
      <w:spacing w:line="440" w:lineRule="exact"/>
      <w:ind w:left="719" w:leftChars="86" w:hanging="538" w:hangingChars="192"/>
    </w:pPr>
    <w:rPr>
      <w:rFonts w:ascii="宋体" w:hAnsi="宋体"/>
      <w:sz w:val="28"/>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Normal (Web)"/>
    <w:basedOn w:val="1"/>
    <w:qFormat/>
    <w:uiPriority w:val="0"/>
    <w:pPr>
      <w:spacing w:beforeAutospacing="1" w:afterAutospacing="1"/>
      <w:jc w:val="left"/>
    </w:pPr>
    <w:rPr>
      <w:kern w:val="0"/>
      <w:sz w:val="24"/>
    </w:rPr>
  </w:style>
  <w:style w:type="paragraph" w:styleId="14">
    <w:name w:val="index 1"/>
    <w:basedOn w:val="1"/>
    <w:next w:val="1"/>
    <w:semiHidden/>
    <w:qFormat/>
    <w:uiPriority w:val="0"/>
  </w:style>
  <w:style w:type="character" w:styleId="16">
    <w:name w:val="page number"/>
    <w:qFormat/>
    <w:uiPriority w:val="0"/>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p0"/>
    <w:basedOn w:val="1"/>
    <w:qFormat/>
    <w:uiPriority w:val="0"/>
    <w:pPr>
      <w:widowControl/>
    </w:pPr>
    <w:rPr>
      <w:kern w:val="0"/>
      <w:szCs w:val="21"/>
    </w:rPr>
  </w:style>
  <w:style w:type="character" w:customStyle="1" w:styleId="20">
    <w:name w:val="font01"/>
    <w:basedOn w:val="15"/>
    <w:qFormat/>
    <w:uiPriority w:val="0"/>
    <w:rPr>
      <w:rFonts w:ascii="font-weight : 400" w:hAnsi="font-weight : 400" w:eastAsia="font-weight : 400" w:cs="font-weight : 400"/>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4"/>
      <w:szCs w:val="24"/>
      <w:u w:val="none"/>
    </w:rPr>
  </w:style>
  <w:style w:type="character" w:customStyle="1" w:styleId="22">
    <w:name w:val="font11"/>
    <w:basedOn w:val="15"/>
    <w:qFormat/>
    <w:uiPriority w:val="0"/>
    <w:rPr>
      <w:rFonts w:hint="default" w:ascii="等线" w:hAnsi="等线" w:eastAsia="等线" w:cs="等线"/>
      <w:color w:val="000000"/>
      <w:sz w:val="22"/>
      <w:szCs w:val="22"/>
      <w:u w:val="none"/>
    </w:rPr>
  </w:style>
  <w:style w:type="character" w:customStyle="1" w:styleId="23">
    <w:name w:val="批注框文本 字符"/>
    <w:basedOn w:val="15"/>
    <w:link w:val="9"/>
    <w:qFormat/>
    <w:uiPriority w:val="0"/>
    <w:rPr>
      <w:rFonts w:ascii="Times New Roman" w:hAnsi="Times New Roman" w:eastAsia="宋体" w:cs="Times New Roman"/>
      <w:kern w:val="2"/>
      <w:sz w:val="18"/>
      <w:szCs w:val="18"/>
    </w:rPr>
  </w:style>
  <w:style w:type="character" w:customStyle="1" w:styleId="24">
    <w:name w:val="页眉 字符"/>
    <w:basedOn w:val="15"/>
    <w:link w:val="11"/>
    <w:qFormat/>
    <w:uiPriority w:val="0"/>
    <w:rPr>
      <w:rFonts w:ascii="Times New Roman" w:hAnsi="Times New Roman" w:eastAsia="宋体" w:cs="Times New Roman"/>
      <w:kern w:val="2"/>
      <w:sz w:val="18"/>
      <w:szCs w:val="18"/>
    </w:rPr>
  </w:style>
  <w:style w:type="paragraph" w:customStyle="1" w:styleId="25">
    <w:name w:val="正文文本1"/>
    <w:basedOn w:val="1"/>
    <w:qFormat/>
    <w:uiPriority w:val="0"/>
    <w:pPr>
      <w:spacing w:line="442" w:lineRule="auto"/>
      <w:ind w:firstLine="400" w:firstLineChars="200"/>
    </w:pPr>
    <w:rPr>
      <w:rFonts w:ascii="宋体" w:hAnsi="宋体" w:cs="宋体"/>
      <w:sz w:val="36"/>
      <w:szCs w:val="36"/>
    </w:rPr>
  </w:style>
  <w:style w:type="paragraph" w:customStyle="1" w:styleId="26">
    <w:name w:val="List Paragraph"/>
    <w:basedOn w:val="1"/>
    <w:qFormat/>
    <w:uiPriority w:val="99"/>
    <w:pPr>
      <w:ind w:firstLine="420" w:firstLineChars="200"/>
    </w:pPr>
  </w:style>
  <w:style w:type="character" w:customStyle="1" w:styleId="27">
    <w:name w:val="标题 2 字符"/>
    <w:basedOn w:val="15"/>
    <w:link w:val="3"/>
    <w:qFormat/>
    <w:uiPriority w:val="0"/>
    <w:rPr>
      <w:rFonts w:ascii="Arial" w:hAnsi="Arial" w:eastAsia="黑体" w:cs="Times New Roman"/>
      <w:b/>
      <w:kern w:val="2"/>
      <w:sz w:val="32"/>
    </w:rPr>
  </w:style>
  <w:style w:type="character" w:customStyle="1" w:styleId="28">
    <w:name w:val="标题 1 字符"/>
    <w:basedOn w:val="15"/>
    <w:link w:val="2"/>
    <w:qFormat/>
    <w:uiPriority w:val="0"/>
    <w:rPr>
      <w:rFonts w:ascii="Times New Roman" w:hAnsi="Times New Roman" w:eastAsia="宋体" w:cs="Times New Roman"/>
      <w:b/>
      <w:bCs/>
      <w:kern w:val="44"/>
      <w:sz w:val="44"/>
      <w:szCs w:val="44"/>
    </w:rPr>
  </w:style>
  <w:style w:type="paragraph" w:customStyle="1" w:styleId="29">
    <w:name w:val="正文（WSJ）"/>
    <w:basedOn w:val="1"/>
    <w:link w:val="30"/>
    <w:qFormat/>
    <w:uiPriority w:val="0"/>
    <w:pPr>
      <w:spacing w:line="440" w:lineRule="exact"/>
      <w:jc w:val="left"/>
    </w:pPr>
    <w:rPr>
      <w:rFonts w:eastAsia="方正仿宋_GBK"/>
      <w:sz w:val="28"/>
      <w:szCs w:val="20"/>
    </w:rPr>
  </w:style>
  <w:style w:type="character" w:customStyle="1" w:styleId="30">
    <w:name w:val="正文（WSJ） 字符"/>
    <w:link w:val="29"/>
    <w:qFormat/>
    <w:uiPriority w:val="0"/>
    <w:rPr>
      <w:rFonts w:ascii="Times New Roman" w:hAnsi="Times New Roman" w:eastAsia="方正仿宋_GBK" w:cs="Times New Roman"/>
      <w:kern w:val="2"/>
      <w:sz w:val="28"/>
    </w:rPr>
  </w:style>
  <w:style w:type="paragraph" w:customStyle="1" w:styleId="31">
    <w:name w:val="_Style 2"/>
    <w:basedOn w:val="1"/>
    <w:qFormat/>
    <w:uiPriority w:val="34"/>
    <w:pPr>
      <w:ind w:firstLine="420" w:firstLineChars="200"/>
    </w:pPr>
  </w:style>
  <w:style w:type="paragraph" w:customStyle="1" w:styleId="32">
    <w:name w:val="Table Paragraph"/>
    <w:basedOn w:val="1"/>
    <w:qFormat/>
    <w:uiPriority w:val="1"/>
    <w:pPr>
      <w:autoSpaceDE w:val="0"/>
      <w:autoSpaceDN w:val="0"/>
      <w:adjustRightInd w:val="0"/>
      <w:jc w:val="left"/>
    </w:pPr>
    <w:rPr>
      <w:kern w:val="0"/>
      <w:sz w:val="24"/>
    </w:rPr>
  </w:style>
  <w:style w:type="character" w:customStyle="1" w:styleId="33">
    <w:name w:val="纯文本 Char1"/>
    <w:qFormat/>
    <w:uiPriority w:val="0"/>
    <w:rPr>
      <w:rFonts w:ascii="宋体" w:hAnsi="Courier New" w:cs="Courier New"/>
      <w:kern w:val="2"/>
      <w:sz w:val="21"/>
      <w:szCs w:val="21"/>
    </w:rPr>
  </w:style>
  <w:style w:type="paragraph" w:customStyle="1" w:styleId="34">
    <w:name w:val="_Style 13"/>
    <w:qFormat/>
    <w:uiPriority w:val="0"/>
    <w:pPr>
      <w:spacing w:before="120" w:after="120" w:line="288" w:lineRule="auto"/>
      <w:ind w:left="0"/>
      <w:jc w:val="left"/>
    </w:pPr>
    <w:rPr>
      <w:rFonts w:ascii="Arial" w:hAnsi="Arial" w:eastAsia="等线" w:cs="Arial"/>
      <w:sz w:val="22"/>
      <w:szCs w:val="22"/>
    </w:rPr>
  </w:style>
  <w:style w:type="character" w:customStyle="1" w:styleId="35">
    <w:name w:val="font3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4082</Words>
  <Characters>23268</Characters>
  <Lines>193</Lines>
  <Paragraphs>54</Paragraphs>
  <ScaleCrop>false</ScaleCrop>
  <LinksUpToDate>false</LinksUpToDate>
  <CharactersWithSpaces>27296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2024-12-06T00:48:00Z</dcterms:created>
  <dc:creator>Administrator</dc:creator>
  <cp:lastModifiedBy>Administrator</cp:lastModifiedBy>
  <cp:lastPrinted>2025-02-17T07:42:00Z</cp:lastPrinted>
  <dcterms:modified xsi:type="dcterms:W3CDTF">2025-11-20T01:48:10Z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1FC669BE90984CB4B0EFEA3301143D5E</vt:lpwstr>
  </property>
</Properties>
</file>