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7AE09">
      <w:pPr>
        <w:pStyle w:val="2"/>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重庆郭家沱港埠有限公司</w:t>
      </w:r>
    </w:p>
    <w:p w14:paraId="715C22F5">
      <w:pPr>
        <w:pStyle w:val="2"/>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门禁改造项目询价采购文件</w:t>
      </w:r>
    </w:p>
    <w:p w14:paraId="6E765961">
      <w:pPr>
        <w:pStyle w:val="3"/>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5E76022F">
      <w:pPr>
        <w:pStyle w:val="3"/>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一、项目基本信息</w:t>
      </w:r>
    </w:p>
    <w:p w14:paraId="6A97EF41">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项目名称</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渝郭港</w:t>
      </w:r>
      <w:r>
        <w:rPr>
          <w:rFonts w:hint="eastAsia" w:ascii="方正仿宋_GBK" w:hAnsi="方正仿宋_GBK" w:eastAsia="方正仿宋_GBK" w:cs="方正仿宋_GBK"/>
          <w:color w:val="auto"/>
          <w:sz w:val="32"/>
          <w:szCs w:val="32"/>
        </w:rPr>
        <w:t>门禁改造项目</w:t>
      </w:r>
    </w:p>
    <w:p w14:paraId="7BAF8ED9">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采购人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重庆郭家沱港埠有限公司</w:t>
      </w:r>
    </w:p>
    <w:p w14:paraId="570C8D82">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联系人及联系方式</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郑先生/13908251640</w:t>
      </w:r>
    </w:p>
    <w:p w14:paraId="5FE5D7CF">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项目地址</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重庆市江北区唐郭路99号</w:t>
      </w:r>
    </w:p>
    <w:p w14:paraId="50D3A10C">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资金来源</w:t>
      </w:r>
      <w:r>
        <w:rPr>
          <w:rFonts w:hint="eastAsia" w:ascii="方正仿宋_GBK" w:hAnsi="方正仿宋_GBK" w:eastAsia="方正仿宋_GBK" w:cs="方正仿宋_GBK"/>
          <w:color w:val="auto"/>
          <w:sz w:val="32"/>
          <w:szCs w:val="32"/>
        </w:rPr>
        <w:t>：自筹</w:t>
      </w:r>
      <w:r>
        <w:rPr>
          <w:rFonts w:hint="eastAsia" w:ascii="方正仿宋_GBK" w:hAnsi="方正仿宋_GBK" w:eastAsia="方正仿宋_GBK" w:cs="方正仿宋_GBK"/>
          <w:color w:val="auto"/>
          <w:sz w:val="32"/>
          <w:szCs w:val="32"/>
          <w:lang w:val="en-US" w:eastAsia="zh-CN"/>
        </w:rPr>
        <w:t>资金</w:t>
      </w:r>
    </w:p>
    <w:p w14:paraId="7CCE832C">
      <w:pPr>
        <w:pStyle w:val="18"/>
        <w:keepNext w:val="0"/>
        <w:keepLines w:val="0"/>
        <w:pageBreakBefore w:val="0"/>
        <w:widowControl w:val="0"/>
        <w:numPr>
          <w:ilvl w:val="0"/>
          <w:numId w:val="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项目概况</w:t>
      </w:r>
      <w:r>
        <w:rPr>
          <w:rFonts w:hint="eastAsia" w:ascii="方正仿宋_GBK" w:hAnsi="方正仿宋_GBK" w:eastAsia="方正仿宋_GBK" w:cs="方正仿宋_GBK"/>
          <w:color w:val="auto"/>
          <w:sz w:val="32"/>
          <w:szCs w:val="32"/>
        </w:rPr>
        <w:t>：本项目旨在对采购人现有门禁系统</w:t>
      </w:r>
      <w:r>
        <w:rPr>
          <w:rFonts w:hint="eastAsia" w:ascii="方正仿宋_GBK" w:hAnsi="方正仿宋_GBK" w:eastAsia="方正仿宋_GBK" w:cs="方正仿宋_GBK"/>
          <w:color w:val="auto"/>
          <w:sz w:val="32"/>
          <w:szCs w:val="32"/>
          <w:lang w:val="en-US" w:eastAsia="zh-CN"/>
        </w:rPr>
        <w:t>（2个车辆通道）进行改造，新建1个人员通道</w:t>
      </w:r>
      <w:r>
        <w:rPr>
          <w:rFonts w:hint="eastAsia" w:ascii="方正仿宋_GBK" w:hAnsi="方正仿宋_GBK" w:eastAsia="方正仿宋_GBK" w:cs="方正仿宋_GBK"/>
          <w:color w:val="auto"/>
          <w:sz w:val="32"/>
          <w:szCs w:val="32"/>
        </w:rPr>
        <w:t>，解决当前门禁系统老化、功能不足等问题，提升</w:t>
      </w:r>
      <w:r>
        <w:rPr>
          <w:rFonts w:hint="eastAsia" w:ascii="方正仿宋_GBK" w:hAnsi="方正仿宋_GBK" w:eastAsia="方正仿宋_GBK" w:cs="方正仿宋_GBK"/>
          <w:color w:val="auto"/>
          <w:sz w:val="32"/>
          <w:szCs w:val="32"/>
          <w:lang w:val="en-US" w:eastAsia="zh-CN"/>
        </w:rPr>
        <w:t>车辆及</w:t>
      </w:r>
      <w:r>
        <w:rPr>
          <w:rFonts w:hint="eastAsia" w:ascii="方正仿宋_GBK" w:hAnsi="方正仿宋_GBK" w:eastAsia="方正仿宋_GBK" w:cs="方正仿宋_GBK"/>
          <w:color w:val="auto"/>
          <w:sz w:val="32"/>
          <w:szCs w:val="32"/>
        </w:rPr>
        <w:t>人员管理效率和</w:t>
      </w:r>
      <w:r>
        <w:rPr>
          <w:rFonts w:hint="eastAsia" w:ascii="方正仿宋_GBK" w:hAnsi="方正仿宋_GBK" w:eastAsia="方正仿宋_GBK" w:cs="方正仿宋_GBK"/>
          <w:color w:val="auto"/>
          <w:sz w:val="32"/>
          <w:szCs w:val="32"/>
          <w:lang w:val="en-US" w:eastAsia="zh-CN"/>
        </w:rPr>
        <w:t>港区</w:t>
      </w:r>
      <w:r>
        <w:rPr>
          <w:rFonts w:hint="eastAsia" w:ascii="方正仿宋_GBK" w:hAnsi="方正仿宋_GBK" w:eastAsia="方正仿宋_GBK" w:cs="方正仿宋_GBK"/>
          <w:color w:val="auto"/>
          <w:sz w:val="32"/>
          <w:szCs w:val="32"/>
        </w:rPr>
        <w:t>安全防护水平</w:t>
      </w:r>
      <w:r>
        <w:rPr>
          <w:rFonts w:hint="eastAsia" w:ascii="方正仿宋_GBK" w:hAnsi="方正仿宋_GBK" w:eastAsia="方正仿宋_GBK" w:cs="方正仿宋_GBK"/>
          <w:color w:val="auto"/>
          <w:sz w:val="32"/>
          <w:szCs w:val="32"/>
          <w:lang w:val="en-US" w:eastAsia="zh-CN"/>
        </w:rPr>
        <w:t>。</w:t>
      </w:r>
    </w:p>
    <w:p w14:paraId="420755E4">
      <w:pPr>
        <w:pStyle w:val="3"/>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二、</w:t>
      </w:r>
      <w:r>
        <w:rPr>
          <w:rFonts w:hint="eastAsia" w:ascii="方正黑体_GBK" w:hAnsi="方正黑体_GBK" w:eastAsia="方正黑体_GBK" w:cs="方正黑体_GBK"/>
          <w:b w:val="0"/>
          <w:bCs w:val="0"/>
          <w:color w:val="auto"/>
          <w:sz w:val="32"/>
          <w:szCs w:val="32"/>
        </w:rPr>
        <w:t>核心功能需求</w:t>
      </w:r>
    </w:p>
    <w:p w14:paraId="55E50A55">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（一）出入管理功能</w:t>
      </w:r>
    </w:p>
    <w:p w14:paraId="401A3198">
      <w:pPr>
        <w:pStyle w:val="18"/>
        <w:keepNext w:val="0"/>
        <w:keepLines w:val="0"/>
        <w:pageBreakBefore w:val="0"/>
        <w:widowControl w:val="0"/>
        <w:numPr>
          <w:ilvl w:val="0"/>
          <w:numId w:val="2"/>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人行通道支持指纹、人脸识别（需在报价中明确是否包含），可按人员类型（员工、访客等）设置不同出入权限，为采购人实现车辆/人员的出入管理和员工考勤管理；车行通道需实现车牌自动识别（车牌抓拍、车型分类）、车辆收费（采购人可按车辆类别编辑收费规则）、车辆通行统计（按分类）。</w:t>
      </w:r>
    </w:p>
    <w:p w14:paraId="2BDD96A1">
      <w:pPr>
        <w:pStyle w:val="18"/>
        <w:keepNext w:val="0"/>
        <w:keepLines w:val="0"/>
        <w:pageBreakBefore w:val="0"/>
        <w:widowControl w:val="0"/>
        <w:numPr>
          <w:ilvl w:val="0"/>
          <w:numId w:val="2"/>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出入记录实时上传至管控电脑（提供配置参数，由采购人自行配置），记录内容包含车辆或人员信息、出入时间、出入口位置，存储期限不低于1年，支持按多条件查询导出。</w:t>
      </w:r>
    </w:p>
    <w:p w14:paraId="7D1B8B1D">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（二）安全防护功能</w:t>
      </w:r>
    </w:p>
    <w:p w14:paraId="041E7856">
      <w:pPr>
        <w:pStyle w:val="18"/>
        <w:keepNext w:val="0"/>
        <w:keepLines w:val="0"/>
        <w:pageBreakBefore w:val="0"/>
        <w:widowControl w:val="0"/>
        <w:numPr>
          <w:ilvl w:val="0"/>
          <w:numId w:val="3"/>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具备非法开门报警（如撬门、破解密码）、门未关好超时报警、设备故障报警功能，报警时同步触发声光提示。</w:t>
      </w:r>
    </w:p>
    <w:p w14:paraId="29D5BCB6">
      <w:pPr>
        <w:pStyle w:val="18"/>
        <w:keepNext w:val="0"/>
        <w:keepLines w:val="0"/>
        <w:pageBreakBefore w:val="0"/>
        <w:widowControl w:val="0"/>
        <w:numPr>
          <w:ilvl w:val="0"/>
          <w:numId w:val="3"/>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电锁具备防撬、防短路保护，断电状态下可按预设模式（断电手动开门 / 关门）运行，确保紧急情况下人员疏散或场所安全。</w:t>
      </w:r>
    </w:p>
    <w:p w14:paraId="7380D88B">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（三）系统管理功能</w:t>
      </w:r>
    </w:p>
    <w:p w14:paraId="0FB978BC">
      <w:pPr>
        <w:pStyle w:val="18"/>
        <w:keepNext w:val="0"/>
        <w:keepLines w:val="0"/>
        <w:pageBreakBefore w:val="0"/>
        <w:widowControl w:val="0"/>
        <w:numPr>
          <w:ilvl w:val="0"/>
          <w:numId w:val="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支持多门统一管理，管理软件可在同一界面操作所有出入口门禁，支持批量导入 / 导出人员信息、批量授权。</w:t>
      </w:r>
    </w:p>
    <w:p w14:paraId="013913CF">
      <w:pPr>
        <w:pStyle w:val="18"/>
        <w:keepNext w:val="0"/>
        <w:keepLines w:val="0"/>
        <w:pageBreakBefore w:val="0"/>
        <w:widowControl w:val="0"/>
        <w:numPr>
          <w:ilvl w:val="0"/>
          <w:numId w:val="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具备数据备份与恢复功能，可手动或自动定时备份，防止数据丢失。</w:t>
      </w:r>
    </w:p>
    <w:p w14:paraId="4CF774E8">
      <w:pPr>
        <w:pStyle w:val="18"/>
        <w:keepNext w:val="0"/>
        <w:keepLines w:val="0"/>
        <w:pageBreakBefore w:val="0"/>
        <w:widowControl w:val="0"/>
        <w:numPr>
          <w:ilvl w:val="0"/>
          <w:numId w:val="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支持与采购人现有管理系统（如生产调度系统、考勤系统）对接（由采购人负责与原系统开发商协调），实现数据互通。</w:t>
      </w:r>
    </w:p>
    <w:p w14:paraId="59612785">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（四）应急与适配功能</w:t>
      </w:r>
    </w:p>
    <w:p w14:paraId="43C58E77">
      <w:pPr>
        <w:pStyle w:val="18"/>
        <w:keepNext w:val="0"/>
        <w:keepLines w:val="0"/>
        <w:pageBreakBefore w:val="0"/>
        <w:widowControl w:val="0"/>
        <w:numPr>
          <w:ilvl w:val="0"/>
          <w:numId w:val="5"/>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断</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停</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电后门禁系统可依靠备用方案（如</w:t>
      </w:r>
      <w:r>
        <w:rPr>
          <w:rFonts w:hint="eastAsia" w:ascii="方正仿宋_GBK" w:hAnsi="方正仿宋_GBK" w:eastAsia="方正仿宋_GBK" w:cs="方正仿宋_GBK"/>
          <w:b w:val="0"/>
          <w:bCs w:val="0"/>
          <w:color w:val="auto"/>
          <w:sz w:val="32"/>
          <w:szCs w:val="32"/>
          <w:lang w:val="en-US" w:eastAsia="zh-CN"/>
        </w:rPr>
        <w:t>手动</w:t>
      </w:r>
      <w:r>
        <w:rPr>
          <w:rFonts w:hint="eastAsia" w:ascii="方正仿宋_GBK" w:hAnsi="方正仿宋_GBK" w:eastAsia="方正仿宋_GBK" w:cs="方正仿宋_GBK"/>
          <w:b w:val="0"/>
          <w:bCs w:val="0"/>
          <w:color w:val="auto"/>
          <w:sz w:val="32"/>
          <w:szCs w:val="32"/>
        </w:rPr>
        <w:t>）持续工作，保障人员正常出入</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确保突发情况快速疏散。</w:t>
      </w:r>
    </w:p>
    <w:p w14:paraId="19EB3B3C">
      <w:pPr>
        <w:pStyle w:val="18"/>
        <w:keepNext w:val="0"/>
        <w:keepLines w:val="0"/>
        <w:pageBreakBefore w:val="0"/>
        <w:widowControl w:val="0"/>
        <w:numPr>
          <w:ilvl w:val="0"/>
          <w:numId w:val="5"/>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设备适应室外</w:t>
      </w:r>
      <w:r>
        <w:rPr>
          <w:rFonts w:hint="eastAsia" w:ascii="方正仿宋_GBK" w:hAnsi="方正仿宋_GBK" w:eastAsia="方正仿宋_GBK" w:cs="方正仿宋_GBK"/>
          <w:b w:val="0"/>
          <w:bCs w:val="0"/>
          <w:color w:val="auto"/>
          <w:sz w:val="32"/>
          <w:szCs w:val="32"/>
          <w:lang w:val="en-US" w:eastAsia="zh-CN"/>
        </w:rPr>
        <w:t>全天候</w:t>
      </w:r>
      <w:r>
        <w:rPr>
          <w:rFonts w:hint="eastAsia" w:ascii="方正仿宋_GBK" w:hAnsi="方正仿宋_GBK" w:eastAsia="方正仿宋_GBK" w:cs="方正仿宋_GBK"/>
          <w:b w:val="0"/>
          <w:bCs w:val="0"/>
          <w:color w:val="auto"/>
          <w:sz w:val="32"/>
          <w:szCs w:val="32"/>
        </w:rPr>
        <w:t>环境</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白天、夜间、强光、弱光、风雨雷电天气等</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w:t>
      </w:r>
    </w:p>
    <w:p w14:paraId="549BE47A">
      <w:pPr>
        <w:pStyle w:val="3"/>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default"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三、供应商资格要求</w:t>
      </w:r>
    </w:p>
    <w:p w14:paraId="261EE59F">
      <w:pPr>
        <w:pStyle w:val="18"/>
        <w:keepNext w:val="0"/>
        <w:keepLines w:val="0"/>
        <w:pageBreakBefore w:val="0"/>
        <w:widowControl w:val="0"/>
        <w:numPr>
          <w:ilvl w:val="0"/>
          <w:numId w:val="6"/>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主体合法性：</w:t>
      </w:r>
      <w:r>
        <w:rPr>
          <w:rFonts w:hint="eastAsia" w:ascii="方正仿宋_GBK" w:hAnsi="方正仿宋_GBK" w:eastAsia="方正仿宋_GBK" w:cs="方正仿宋_GBK"/>
          <w:b w:val="0"/>
          <w:bCs w:val="0"/>
          <w:color w:val="auto"/>
          <w:sz w:val="32"/>
          <w:szCs w:val="32"/>
        </w:rPr>
        <w:t>供应商须为在中华人民共和国境内依法注册的独立法人或其他组织（提供有效的营业执照副本复印件，加盖公章；若为事业单位，需提供事业单位法人证书复印件，加盖公章），且注册时间不少于 1 年（以营业执照注册日期至询价文件发布日期计算），具备独立承担民事责任和履行合同的能力。</w:t>
      </w:r>
    </w:p>
    <w:p w14:paraId="0259EB51">
      <w:pPr>
        <w:pStyle w:val="18"/>
        <w:keepNext w:val="0"/>
        <w:keepLines w:val="0"/>
        <w:pageBreakBefore w:val="0"/>
        <w:widowControl w:val="0"/>
        <w:numPr>
          <w:ilvl w:val="0"/>
          <w:numId w:val="6"/>
        </w:numPr>
        <w:kinsoku/>
        <w:wordWrap/>
        <w:overflowPunct w:val="0"/>
        <w:topLinePunct w:val="0"/>
        <w:autoSpaceDE w:val="0"/>
        <w:autoSpaceDN/>
        <w:bidi w:val="0"/>
        <w:adjustRightInd/>
        <w:snapToGrid/>
        <w:spacing w:before="0" w:after="0" w:line="560" w:lineRule="exact"/>
        <w:ind w:left="0" w:leftChars="0" w:firstLine="640" w:firstLineChars="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信用记录良好：</w:t>
      </w:r>
      <w:r>
        <w:rPr>
          <w:rFonts w:hint="eastAsia" w:ascii="方正仿宋_GBK" w:hAnsi="方正仿宋_GBK" w:eastAsia="方正仿宋_GBK" w:cs="方正仿宋_GBK"/>
          <w:b w:val="0"/>
          <w:bCs w:val="0"/>
          <w:color w:val="auto"/>
          <w:sz w:val="32"/>
          <w:szCs w:val="32"/>
        </w:rPr>
        <w:t>供应商未被列入“信用中国”网站（www</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creditchina</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gov</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cn）的“失信被执行人”“重大税收违法失信主体”名单，未被列入“中国政府采购网”（www</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ccgp</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gov</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cn）的“政府采购严重违法失信行为记录名单”（提供询价公告发布之日</w:t>
      </w:r>
      <w:r>
        <w:rPr>
          <w:rFonts w:hint="eastAsia" w:ascii="方正仿宋_GBK" w:hAnsi="方正仿宋_GBK" w:eastAsia="方正仿宋_GBK" w:cs="方正仿宋_GBK"/>
          <w:b w:val="0"/>
          <w:bCs w:val="0"/>
          <w:color w:val="auto"/>
          <w:sz w:val="32"/>
          <w:szCs w:val="32"/>
          <w:lang w:val="en-US" w:eastAsia="zh-CN"/>
        </w:rPr>
        <w:t>后</w:t>
      </w:r>
      <w:r>
        <w:rPr>
          <w:rFonts w:hint="eastAsia" w:ascii="方正仿宋_GBK" w:hAnsi="方正仿宋_GBK" w:eastAsia="方正仿宋_GBK" w:cs="方正仿宋_GBK"/>
          <w:b w:val="0"/>
          <w:bCs w:val="0"/>
          <w:color w:val="auto"/>
          <w:sz w:val="32"/>
          <w:szCs w:val="32"/>
        </w:rPr>
        <w:t>的查询截图，加盖公章，截图需清晰显示查询时间、查询结果）。</w:t>
      </w:r>
    </w:p>
    <w:p w14:paraId="10F6254C">
      <w:pPr>
        <w:pStyle w:val="18"/>
        <w:keepNext w:val="0"/>
        <w:keepLines w:val="0"/>
        <w:pageBreakBefore w:val="0"/>
        <w:widowControl w:val="0"/>
        <w:numPr>
          <w:ilvl w:val="0"/>
          <w:numId w:val="6"/>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供应商存在的情形不得参与报价：</w:t>
      </w:r>
    </w:p>
    <w:p w14:paraId="4DDAED29">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（1）不具有独立法人资格的附属机构（单位）；</w:t>
      </w:r>
    </w:p>
    <w:p w14:paraId="5B3DE7C8">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（2）与采购人存在利害关系可能影响采购公正性的法人、其他组织或者个人；</w:t>
      </w:r>
    </w:p>
    <w:p w14:paraId="46EF401D">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（3）单位负责人为同一人或者存在控股、管理关系的不同单位，不得在同一项目中同时参加报价； </w:t>
      </w:r>
    </w:p>
    <w:p w14:paraId="6A3168CC">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（4）被依法暂停或者取消投标资格；</w:t>
      </w:r>
    </w:p>
    <w:p w14:paraId="1CFED06E">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（5）被责令停产停业、暂扣或者吊销许可证、暂扣或者吊销执照；</w:t>
      </w:r>
    </w:p>
    <w:p w14:paraId="3D580A9C">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（6）进入清算程序，或被宣告破产，或其他丧失履约能力的情形； </w:t>
      </w:r>
    </w:p>
    <w:p w14:paraId="35FB7536">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（7）被国家、重庆市（含市或任意区县）有关行政部门处以暂停投标资格行政处罚，且在处罚期限内的；</w:t>
      </w:r>
    </w:p>
    <w:p w14:paraId="1A22D2C3">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（8）财产被接管或冻结的。</w:t>
      </w:r>
    </w:p>
    <w:p w14:paraId="21BF3670">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设备选型与服务要求</w:t>
      </w:r>
    </w:p>
    <w:p w14:paraId="691BA92A">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（一）设备选型要求</w:t>
      </w:r>
    </w:p>
    <w:p w14:paraId="2B616796">
      <w:pPr>
        <w:pStyle w:val="18"/>
        <w:keepNext w:val="0"/>
        <w:keepLines w:val="0"/>
        <w:pageBreakBefore w:val="0"/>
        <w:widowControl w:val="0"/>
        <w:numPr>
          <w:ilvl w:val="0"/>
          <w:numId w:val="7"/>
        </w:numPr>
        <w:kinsoku/>
        <w:wordWrap/>
        <w:overflowPunct w:val="0"/>
        <w:topLinePunct w:val="0"/>
        <w:autoSpaceDE w:val="0"/>
        <w:autoSpaceDN/>
        <w:bidi w:val="0"/>
        <w:adjustRightInd/>
        <w:snapToGrid/>
        <w:spacing w:before="0" w:after="0" w:line="560" w:lineRule="exact"/>
        <w:ind w:left="0" w:leftChars="0" w:firstLine="640" w:firstLineChars="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供应商需根据</w:t>
      </w:r>
      <w:r>
        <w:rPr>
          <w:rFonts w:hint="eastAsia" w:ascii="方正仿宋_GBK" w:hAnsi="方正仿宋_GBK" w:eastAsia="方正仿宋_GBK" w:cs="方正仿宋_GBK"/>
          <w:b w:val="0"/>
          <w:bCs w:val="0"/>
          <w:color w:val="auto"/>
          <w:sz w:val="32"/>
          <w:szCs w:val="32"/>
          <w:lang w:val="en-US" w:eastAsia="zh-CN"/>
        </w:rPr>
        <w:t>采购人</w:t>
      </w:r>
      <w:r>
        <w:rPr>
          <w:rFonts w:hint="eastAsia" w:ascii="方正仿宋_GBK" w:hAnsi="方正仿宋_GBK" w:eastAsia="方正仿宋_GBK" w:cs="方正仿宋_GBK"/>
          <w:b w:val="0"/>
          <w:bCs w:val="0"/>
          <w:color w:val="auto"/>
          <w:sz w:val="32"/>
          <w:szCs w:val="32"/>
        </w:rPr>
        <w:t>需求匹配合规、成熟的硬件设备和软件系统，设备需符合国家相关标准，具备3C认证（如适用）。</w:t>
      </w:r>
    </w:p>
    <w:p w14:paraId="0B29C09B">
      <w:pPr>
        <w:pStyle w:val="18"/>
        <w:keepNext w:val="0"/>
        <w:keepLines w:val="0"/>
        <w:pageBreakBefore w:val="0"/>
        <w:widowControl w:val="0"/>
        <w:numPr>
          <w:ilvl w:val="0"/>
          <w:numId w:val="7"/>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提供详细的选型说明，包括设备名称、规格型号、生产厂家、核心参数，说明该设备如何满足对应功能需求。</w:t>
      </w:r>
    </w:p>
    <w:p w14:paraId="703DD46A">
      <w:pPr>
        <w:pStyle w:val="18"/>
        <w:keepNext w:val="0"/>
        <w:keepLines w:val="0"/>
        <w:pageBreakBefore w:val="0"/>
        <w:widowControl w:val="0"/>
        <w:numPr>
          <w:ilvl w:val="0"/>
          <w:numId w:val="7"/>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设备性能稳定，通讯速率不低于10Mbps</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身份识别响应时间不超过 1 秒</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无明显卡顿或误识别情况。</w:t>
      </w:r>
    </w:p>
    <w:p w14:paraId="58249769">
      <w:pPr>
        <w:pStyle w:val="18"/>
        <w:keepNext w:val="0"/>
        <w:keepLines w:val="0"/>
        <w:pageBreakBefore w:val="0"/>
        <w:widowControl w:val="0"/>
        <w:numPr>
          <w:ilvl w:val="0"/>
          <w:numId w:val="7"/>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提供软件系统终身免费升级服务，操作界面简洁易上手，支持 Windows</w:t>
      </w:r>
      <w:r>
        <w:rPr>
          <w:rFonts w:hint="eastAsia" w:ascii="方正仿宋_GBK" w:hAnsi="方正仿宋_GBK" w:eastAsia="方正仿宋_GBK" w:cs="方正仿宋_GBK"/>
          <w:b w:val="0"/>
          <w:bCs w:val="0"/>
          <w:color w:val="auto"/>
          <w:sz w:val="32"/>
          <w:szCs w:val="32"/>
          <w:lang w:val="en-US" w:eastAsia="zh-CN"/>
        </w:rPr>
        <w:t>7</w:t>
      </w:r>
      <w:r>
        <w:rPr>
          <w:rFonts w:hint="eastAsia" w:ascii="方正仿宋_GBK" w:hAnsi="方正仿宋_GBK" w:eastAsia="方正仿宋_GBK" w:cs="方正仿宋_GBK"/>
          <w:b w:val="0"/>
          <w:bCs w:val="0"/>
          <w:color w:val="auto"/>
          <w:sz w:val="32"/>
          <w:szCs w:val="32"/>
        </w:rPr>
        <w:t>及以上操作系统。</w:t>
      </w:r>
    </w:p>
    <w:p w14:paraId="704C8525">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（二）服务内容要求</w:t>
      </w:r>
    </w:p>
    <w:p w14:paraId="25928055">
      <w:pPr>
        <w:pStyle w:val="18"/>
        <w:keepNext w:val="0"/>
        <w:keepLines w:val="0"/>
        <w:pageBreakBefore w:val="0"/>
        <w:widowControl w:val="0"/>
        <w:numPr>
          <w:ilvl w:val="0"/>
          <w:numId w:val="8"/>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设备运输、装卸：供应商负责设备安全运输至项目现场，承担运输损坏风险。</w:t>
      </w:r>
    </w:p>
    <w:p w14:paraId="552E1088">
      <w:pPr>
        <w:pStyle w:val="18"/>
        <w:keepNext w:val="0"/>
        <w:keepLines w:val="0"/>
        <w:pageBreakBefore w:val="0"/>
        <w:widowControl w:val="0"/>
        <w:numPr>
          <w:ilvl w:val="0"/>
          <w:numId w:val="8"/>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安装调试：按规范完成设备安装、线路铺设（强弱电分离、</w:t>
      </w:r>
      <w:r>
        <w:rPr>
          <w:rFonts w:hint="eastAsia" w:ascii="方正仿宋_GBK" w:hAnsi="方正仿宋_GBK" w:eastAsia="方正仿宋_GBK" w:cs="方正仿宋_GBK"/>
          <w:b w:val="0"/>
          <w:bCs w:val="0"/>
          <w:color w:val="auto"/>
          <w:sz w:val="32"/>
          <w:szCs w:val="32"/>
          <w:lang w:val="en-US" w:eastAsia="zh-CN"/>
        </w:rPr>
        <w:t>暗线</w:t>
      </w:r>
      <w:r>
        <w:rPr>
          <w:rFonts w:hint="eastAsia" w:ascii="方正仿宋_GBK" w:hAnsi="方正仿宋_GBK" w:eastAsia="方正仿宋_GBK" w:cs="方正仿宋_GBK"/>
          <w:b w:val="0"/>
          <w:bCs w:val="0"/>
          <w:color w:val="auto"/>
          <w:sz w:val="32"/>
          <w:szCs w:val="32"/>
        </w:rPr>
        <w:t>穿管保护）、系统调试，确保功能全部实现。</w:t>
      </w:r>
    </w:p>
    <w:p w14:paraId="79438559">
      <w:pPr>
        <w:pStyle w:val="18"/>
        <w:keepNext w:val="0"/>
        <w:keepLines w:val="0"/>
        <w:pageBreakBefore w:val="0"/>
        <w:widowControl w:val="0"/>
        <w:numPr>
          <w:ilvl w:val="0"/>
          <w:numId w:val="8"/>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培训服务：提供不少于</w:t>
      </w: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次操作培训，覆盖管理人员和普通用户，确保熟练掌握操作、维护及常见故障处理。</w:t>
      </w:r>
    </w:p>
    <w:p w14:paraId="1C49A388">
      <w:pPr>
        <w:pStyle w:val="18"/>
        <w:keepNext w:val="0"/>
        <w:keepLines w:val="0"/>
        <w:pageBreakBefore w:val="0"/>
        <w:widowControl w:val="0"/>
        <w:numPr>
          <w:ilvl w:val="0"/>
          <w:numId w:val="8"/>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val="0"/>
          <w:bCs w:val="0"/>
          <w:color w:val="auto"/>
          <w:sz w:val="32"/>
          <w:szCs w:val="32"/>
        </w:rPr>
        <w:t>售后服务：免费质保期不少于</w:t>
      </w: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年，质保期内</w:t>
      </w: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小时响应、24 小时现场维修；质保期后提供终身成本价维修服务。</w:t>
      </w:r>
    </w:p>
    <w:p w14:paraId="4F709382">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五、询价文件的获取</w:t>
      </w:r>
    </w:p>
    <w:p w14:paraId="4AA851D4">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sz w:val="32"/>
          <w:szCs w:val="32"/>
        </w:rPr>
        <w:t>凡有意参加报价</w:t>
      </w:r>
      <w:r>
        <w:rPr>
          <w:rFonts w:hint="eastAsia" w:ascii="方正仿宋_GBK" w:hAnsi="方正仿宋_GBK" w:eastAsia="方正仿宋_GBK" w:cs="方正仿宋_GBK"/>
          <w:b w:val="0"/>
          <w:bCs w:val="0"/>
          <w:color w:val="auto"/>
          <w:sz w:val="32"/>
          <w:szCs w:val="32"/>
          <w:lang w:val="en-US" w:eastAsia="zh-CN"/>
        </w:rPr>
        <w:t>供应商</w:t>
      </w:r>
      <w:r>
        <w:rPr>
          <w:rFonts w:hint="eastAsia" w:ascii="方正仿宋_GBK" w:hAnsi="方正仿宋_GBK" w:eastAsia="方正仿宋_GBK" w:cs="方正仿宋_GBK"/>
          <w:b w:val="0"/>
          <w:bCs w:val="0"/>
          <w:color w:val="auto"/>
          <w:sz w:val="32"/>
          <w:szCs w:val="32"/>
        </w:rPr>
        <w:t>，请于</w:t>
      </w:r>
      <w:r>
        <w:rPr>
          <w:rFonts w:hint="eastAsia" w:ascii="方正仿宋_GBK" w:hAnsi="方正仿宋_GBK" w:eastAsia="方正仿宋_GBK" w:cs="方正仿宋_GBK"/>
          <w:b w:val="0"/>
          <w:bCs w:val="0"/>
          <w:color w:val="auto"/>
          <w:sz w:val="32"/>
          <w:szCs w:val="32"/>
        </w:rPr>
        <w:t>202</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年</w:t>
      </w:r>
      <w:r>
        <w:rPr>
          <w:rFonts w:hint="eastAsia" w:ascii="方正仿宋_GBK" w:hAnsi="方正仿宋_GBK" w:eastAsia="方正仿宋_GBK" w:cs="方正仿宋_GBK"/>
          <w:b w:val="0"/>
          <w:bCs w:val="0"/>
          <w:color w:val="auto"/>
          <w:sz w:val="32"/>
          <w:szCs w:val="32"/>
          <w:lang w:val="en-US" w:eastAsia="zh-CN"/>
        </w:rPr>
        <w:t>11</w:t>
      </w:r>
      <w:r>
        <w:rPr>
          <w:rFonts w:hint="eastAsia" w:ascii="方正仿宋_GBK" w:hAnsi="方正仿宋_GBK" w:eastAsia="方正仿宋_GBK" w:cs="方正仿宋_GBK"/>
          <w:b w:val="0"/>
          <w:bCs w:val="0"/>
          <w:color w:val="auto"/>
          <w:sz w:val="32"/>
          <w:szCs w:val="32"/>
        </w:rPr>
        <w:t>月</w:t>
      </w:r>
      <w:r>
        <w:rPr>
          <w:rFonts w:hint="eastAsia" w:ascii="方正仿宋_GBK" w:hAnsi="方正仿宋_GBK" w:eastAsia="方正仿宋_GBK" w:cs="方正仿宋_GBK"/>
          <w:b w:val="0"/>
          <w:bCs w:val="0"/>
          <w:color w:val="auto"/>
          <w:sz w:val="32"/>
          <w:szCs w:val="32"/>
          <w:lang w:val="en-US" w:eastAsia="zh-CN"/>
        </w:rPr>
        <w:t>21</w:t>
      </w:r>
      <w:r>
        <w:rPr>
          <w:rFonts w:hint="eastAsia" w:ascii="方正仿宋_GBK" w:hAnsi="方正仿宋_GBK" w:eastAsia="方正仿宋_GBK" w:cs="方正仿宋_GBK"/>
          <w:b w:val="0"/>
          <w:bCs w:val="0"/>
          <w:color w:val="auto"/>
          <w:sz w:val="32"/>
          <w:szCs w:val="32"/>
        </w:rPr>
        <w:t>日至202</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年10月</w:t>
      </w:r>
      <w:r>
        <w:rPr>
          <w:rFonts w:hint="eastAsia" w:ascii="方正仿宋_GBK" w:hAnsi="方正仿宋_GBK" w:eastAsia="方正仿宋_GBK" w:cs="方正仿宋_GBK"/>
          <w:b w:val="0"/>
          <w:bCs w:val="0"/>
          <w:color w:val="auto"/>
          <w:sz w:val="32"/>
          <w:szCs w:val="32"/>
          <w:lang w:val="en-US" w:eastAsia="zh-CN"/>
        </w:rPr>
        <w:t>27</w:t>
      </w:r>
      <w:r>
        <w:rPr>
          <w:rFonts w:hint="eastAsia" w:ascii="方正仿宋_GBK" w:hAnsi="方正仿宋_GBK" w:eastAsia="方正仿宋_GBK" w:cs="方正仿宋_GBK"/>
          <w:b w:val="0"/>
          <w:bCs w:val="0"/>
          <w:color w:val="auto"/>
          <w:sz w:val="32"/>
          <w:szCs w:val="32"/>
        </w:rPr>
        <w:t>日17:00</w:t>
      </w:r>
      <w:r>
        <w:rPr>
          <w:rFonts w:hint="eastAsia" w:ascii="方正仿宋_GBK" w:hAnsi="方正仿宋_GBK" w:eastAsia="方正仿宋_GBK" w:cs="方正仿宋_GBK"/>
          <w:b w:val="0"/>
          <w:bCs w:val="0"/>
          <w:color w:val="auto"/>
          <w:sz w:val="32"/>
          <w:szCs w:val="32"/>
        </w:rPr>
        <w:t>在重庆轮船（集团）有限公司官网（http://www</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cqship</w:t>
      </w:r>
      <w:r>
        <w:rPr>
          <w:rFonts w:hint="eastAsia" w:ascii="方正仿宋_GBK" w:hAnsi="方正仿宋_GBK" w:eastAsia="方正仿宋_GBK" w:cs="方正仿宋_GBK"/>
          <w:b w:val="0"/>
          <w:bCs w:val="0"/>
          <w:color w:val="auto"/>
          <w:sz w:val="32"/>
          <w:szCs w:val="32"/>
          <w:lang w:eastAsia="zh-CN"/>
        </w:rPr>
        <w:t xml:space="preserve">. </w:t>
      </w:r>
      <w:r>
        <w:rPr>
          <w:rFonts w:hint="eastAsia" w:ascii="方正仿宋_GBK" w:hAnsi="方正仿宋_GBK" w:eastAsia="方正仿宋_GBK" w:cs="方正仿宋_GBK"/>
          <w:b w:val="0"/>
          <w:bCs w:val="0"/>
          <w:color w:val="auto"/>
          <w:sz w:val="32"/>
          <w:szCs w:val="32"/>
        </w:rPr>
        <w:t>com/）自行下载（不管下载与否都视为报名供应商全部知晓有关询价过程和全部内容）。</w:t>
      </w:r>
    </w:p>
    <w:p w14:paraId="632A0422">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六、现场踏勘</w:t>
      </w:r>
      <w:bookmarkStart w:id="0" w:name="_GoBack"/>
      <w:bookmarkEnd w:id="0"/>
    </w:p>
    <w:p w14:paraId="3FAE08A6">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采购人于2025年11月24日14:30组织统一现场踏勘，</w:t>
      </w:r>
      <w:r>
        <w:rPr>
          <w:rFonts w:hint="eastAsia" w:ascii="方正仿宋_GBK" w:hAnsi="方正仿宋_GBK" w:eastAsia="方正仿宋_GBK" w:cs="方正仿宋_GBK"/>
          <w:b w:val="0"/>
          <w:bCs w:val="0"/>
          <w:color w:val="auto"/>
          <w:sz w:val="32"/>
          <w:szCs w:val="32"/>
          <w:lang w:val="en-US" w:eastAsia="zh-CN"/>
        </w:rPr>
        <w:t>介绍项目情况、技术质量标准和要求等，参会人员与郑光辉联系（联系电话：13908251640）；报价供应商无论是否参加现场踏勘，均视为报价供应商对项目情况、技术质量标准和要求等内容充分了解、理解。</w:t>
      </w:r>
    </w:p>
    <w:p w14:paraId="73C848F0">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七、报价要求</w:t>
      </w:r>
    </w:p>
    <w:p w14:paraId="3F43D465">
      <w:pPr>
        <w:pStyle w:val="18"/>
        <w:keepNext w:val="0"/>
        <w:keepLines w:val="0"/>
        <w:pageBreakBefore w:val="0"/>
        <w:widowControl w:val="0"/>
        <w:numPr>
          <w:ilvl w:val="0"/>
          <w:numId w:val="9"/>
        </w:numPr>
        <w:kinsoku/>
        <w:wordWrap/>
        <w:overflowPunct w:val="0"/>
        <w:topLinePunct w:val="0"/>
        <w:autoSpaceDE w:val="0"/>
        <w:autoSpaceDN/>
        <w:bidi w:val="0"/>
        <w:adjustRightInd/>
        <w:snapToGrid/>
        <w:spacing w:before="0" w:after="0" w:line="560" w:lineRule="exact"/>
        <w:ind w:left="20" w:leftChars="0" w:firstLine="62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最高限价：</w:t>
      </w:r>
      <w:r>
        <w:rPr>
          <w:rFonts w:hint="eastAsia" w:ascii="方正仿宋_GBK" w:hAnsi="方正仿宋_GBK" w:eastAsia="方正仿宋_GBK" w:cs="方正仿宋_GBK"/>
          <w:color w:val="auto"/>
          <w:sz w:val="32"/>
          <w:szCs w:val="32"/>
          <w:lang w:val="en-US" w:eastAsia="zh-CN"/>
        </w:rPr>
        <w:t>10万元（采购人不接收超过最高限价的报价）。</w:t>
      </w:r>
    </w:p>
    <w:p w14:paraId="3F79BC94">
      <w:pPr>
        <w:pStyle w:val="18"/>
        <w:keepNext w:val="0"/>
        <w:keepLines w:val="0"/>
        <w:pageBreakBefore w:val="0"/>
        <w:widowControl w:val="0"/>
        <w:numPr>
          <w:ilvl w:val="0"/>
          <w:numId w:val="9"/>
        </w:numPr>
        <w:kinsoku/>
        <w:wordWrap/>
        <w:overflowPunct w:val="0"/>
        <w:topLinePunct w:val="0"/>
        <w:autoSpaceDE w:val="0"/>
        <w:autoSpaceDN/>
        <w:bidi w:val="0"/>
        <w:adjustRightInd/>
        <w:snapToGrid/>
        <w:spacing w:before="0" w:after="0" w:line="560" w:lineRule="exact"/>
        <w:ind w:left="20" w:leftChars="0" w:firstLine="62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报价方式</w:t>
      </w:r>
      <w:r>
        <w:rPr>
          <w:rFonts w:hint="eastAsia" w:ascii="方正仿宋_GBK" w:hAnsi="方正仿宋_GBK" w:eastAsia="方正仿宋_GBK" w:cs="方正仿宋_GBK"/>
          <w:color w:val="auto"/>
          <w:sz w:val="32"/>
          <w:szCs w:val="32"/>
        </w:rPr>
        <w:t>：本次报价采用总价包干方式，报价应包含设备采购费、</w:t>
      </w:r>
      <w:r>
        <w:rPr>
          <w:rFonts w:hint="eastAsia" w:ascii="方正仿宋_GBK" w:hAnsi="方正仿宋_GBK" w:eastAsia="方正仿宋_GBK" w:cs="方正仿宋_GBK"/>
          <w:color w:val="auto"/>
          <w:sz w:val="32"/>
          <w:szCs w:val="32"/>
          <w:lang w:val="en-US" w:eastAsia="zh-CN"/>
        </w:rPr>
        <w:t>安全措施费、</w:t>
      </w:r>
      <w:r>
        <w:rPr>
          <w:rFonts w:hint="eastAsia" w:ascii="方正仿宋_GBK" w:hAnsi="方正仿宋_GBK" w:eastAsia="方正仿宋_GBK" w:cs="方正仿宋_GBK"/>
          <w:color w:val="auto"/>
          <w:sz w:val="32"/>
          <w:szCs w:val="32"/>
        </w:rPr>
        <w:t>运输费、装卸费、安装调试费、</w:t>
      </w:r>
      <w:r>
        <w:rPr>
          <w:rFonts w:hint="eastAsia" w:ascii="方正仿宋_GBK" w:hAnsi="方正仿宋_GBK" w:eastAsia="方正仿宋_GBK" w:cs="方正仿宋_GBK"/>
          <w:color w:val="auto"/>
          <w:sz w:val="32"/>
          <w:szCs w:val="32"/>
          <w:lang w:val="en-US" w:eastAsia="zh-CN"/>
        </w:rPr>
        <w:t>保险费、</w:t>
      </w:r>
      <w:r>
        <w:rPr>
          <w:rFonts w:hint="eastAsia" w:ascii="方正仿宋_GBK" w:hAnsi="方正仿宋_GBK" w:eastAsia="方正仿宋_GBK" w:cs="方正仿宋_GBK"/>
          <w:color w:val="auto"/>
          <w:sz w:val="32"/>
          <w:szCs w:val="32"/>
        </w:rPr>
        <w:t>培训费、售后服务费、税费</w:t>
      </w:r>
      <w:r>
        <w:rPr>
          <w:rFonts w:hint="eastAsia" w:ascii="方正仿宋_GBK" w:hAnsi="方正仿宋_GBK" w:eastAsia="方正仿宋_GBK" w:cs="方正仿宋_GBK"/>
          <w:color w:val="auto"/>
          <w:sz w:val="32"/>
          <w:szCs w:val="32"/>
          <w:lang w:val="en-US" w:eastAsia="zh-CN"/>
        </w:rPr>
        <w:t>及利润</w:t>
      </w:r>
      <w:r>
        <w:rPr>
          <w:rFonts w:hint="eastAsia" w:ascii="方正仿宋_GBK" w:hAnsi="方正仿宋_GBK" w:eastAsia="方正仿宋_GBK" w:cs="方正仿宋_GBK"/>
          <w:color w:val="auto"/>
          <w:sz w:val="32"/>
          <w:szCs w:val="32"/>
        </w:rPr>
        <w:t>等所有与本项目相关的费用，采购人不再额外支付其他费用。</w:t>
      </w:r>
    </w:p>
    <w:p w14:paraId="7A1EEDCA">
      <w:pPr>
        <w:pStyle w:val="18"/>
        <w:keepNext w:val="0"/>
        <w:keepLines w:val="0"/>
        <w:pageBreakBefore w:val="0"/>
        <w:widowControl w:val="0"/>
        <w:numPr>
          <w:ilvl w:val="0"/>
          <w:numId w:val="9"/>
        </w:numPr>
        <w:kinsoku/>
        <w:wordWrap/>
        <w:overflowPunct w:val="0"/>
        <w:topLinePunct w:val="0"/>
        <w:autoSpaceDE w:val="0"/>
        <w:autoSpaceDN/>
        <w:bidi w:val="0"/>
        <w:adjustRightInd/>
        <w:snapToGrid/>
        <w:spacing w:before="0" w:after="0" w:line="560" w:lineRule="exact"/>
        <w:ind w:left="19" w:leftChars="9" w:firstLine="623" w:firstLineChars="19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报价文件组成</w:t>
      </w:r>
    </w:p>
    <w:p w14:paraId="1948ECA9">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报价函（格式见附件 1）；</w:t>
      </w:r>
    </w:p>
    <w:p w14:paraId="73DA85C6">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营业执照副本复印件（加盖公章）；</w:t>
      </w:r>
    </w:p>
    <w:p w14:paraId="790E613C">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法定代表人身份证明书（格式见附件 2）或法定代表人授权委托书（格式见附件 3，如授权委托）；</w:t>
      </w:r>
    </w:p>
    <w:p w14:paraId="05E51B3C">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设备清单及报价表（格式见附件 4），需详细列出设备名称、规格型号、生产厂家、数量、单价、总价等信息；</w:t>
      </w:r>
    </w:p>
    <w:p w14:paraId="35718301">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相关资质证明文件复印件（加盖公章），如 3C 认证证书、生产厂家授权书、售后服务承诺书等；</w:t>
      </w:r>
    </w:p>
    <w:p w14:paraId="256564D9">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项目实施方案，包括施工进度安排、人员配置、质量保证措施、安全保障措施等；</w:t>
      </w:r>
    </w:p>
    <w:p w14:paraId="1C4FD1AE">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类似项目业绩证明材料（近 3 年内完成的同类门禁改造项目合同复印件，至少提供 2 项）。</w:t>
      </w:r>
    </w:p>
    <w:p w14:paraId="05F870A0">
      <w:pPr>
        <w:pStyle w:val="18"/>
        <w:keepNext w:val="0"/>
        <w:keepLines w:val="0"/>
        <w:pageBreakBefore w:val="0"/>
        <w:widowControl w:val="0"/>
        <w:numPr>
          <w:ilvl w:val="0"/>
          <w:numId w:val="9"/>
        </w:numPr>
        <w:kinsoku/>
        <w:wordWrap/>
        <w:overflowPunct w:val="0"/>
        <w:topLinePunct w:val="0"/>
        <w:autoSpaceDE w:val="0"/>
        <w:autoSpaceDN/>
        <w:bidi w:val="0"/>
        <w:adjustRightInd/>
        <w:snapToGrid/>
        <w:spacing w:before="0" w:after="0" w:line="560" w:lineRule="exact"/>
        <w:ind w:left="19" w:leftChars="9" w:firstLine="623" w:firstLineChars="19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报价有效期：</w:t>
      </w:r>
      <w:r>
        <w:rPr>
          <w:rFonts w:hint="eastAsia" w:ascii="方正仿宋_GBK" w:hAnsi="方正仿宋_GBK" w:eastAsia="方正仿宋_GBK" w:cs="方正仿宋_GBK"/>
          <w:b w:val="0"/>
          <w:bCs w:val="0"/>
          <w:color w:val="auto"/>
          <w:sz w:val="32"/>
          <w:szCs w:val="32"/>
          <w:lang w:val="en-US" w:eastAsia="zh-CN"/>
        </w:rPr>
        <w:t>自报价截止之日起 90 天内有效。</w:t>
      </w:r>
    </w:p>
    <w:p w14:paraId="349A201B">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八、报价文件递交</w:t>
      </w:r>
    </w:p>
    <w:p w14:paraId="7990734F">
      <w:pPr>
        <w:pStyle w:val="18"/>
        <w:keepNext w:val="0"/>
        <w:keepLines w:val="0"/>
        <w:pageBreakBefore w:val="0"/>
        <w:widowControl w:val="0"/>
        <w:numPr>
          <w:ilvl w:val="0"/>
          <w:numId w:val="10"/>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递交时间：</w:t>
      </w:r>
      <w:r>
        <w:rPr>
          <w:rFonts w:hint="eastAsia" w:ascii="方正仿宋_GBK" w:hAnsi="方正仿宋_GBK" w:eastAsia="方正仿宋_GBK" w:cs="方正仿宋_GBK"/>
          <w:b w:val="0"/>
          <w:bCs w:val="0"/>
          <w:color w:val="auto"/>
          <w:sz w:val="32"/>
          <w:szCs w:val="32"/>
          <w:lang w:val="en-US" w:eastAsia="zh-CN"/>
        </w:rPr>
        <w:t>2025年11月21日至 2025 年11月28日10:00（北京时间）</w:t>
      </w:r>
      <w:r>
        <w:rPr>
          <w:rFonts w:hint="eastAsia" w:ascii="方正仿宋_GBK" w:hAnsi="方正仿宋_GBK" w:eastAsia="方正仿宋_GBK" w:cs="方正仿宋_GBK"/>
          <w:b w:val="0"/>
          <w:bCs w:val="0"/>
          <w:color w:val="auto"/>
          <w:sz w:val="32"/>
          <w:szCs w:val="32"/>
          <w:lang w:val="en-US" w:eastAsia="zh-CN"/>
        </w:rPr>
        <w:t>，逾期递交的报价文件将不予接收。</w:t>
      </w:r>
    </w:p>
    <w:p w14:paraId="56022603">
      <w:pPr>
        <w:pStyle w:val="18"/>
        <w:keepNext w:val="0"/>
        <w:keepLines w:val="0"/>
        <w:pageBreakBefore w:val="0"/>
        <w:widowControl w:val="0"/>
        <w:numPr>
          <w:ilvl w:val="0"/>
          <w:numId w:val="10"/>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递交地点：</w:t>
      </w:r>
      <w:r>
        <w:rPr>
          <w:rFonts w:hint="eastAsia" w:ascii="方正仿宋_GBK" w:hAnsi="方正仿宋_GBK" w:eastAsia="方正仿宋_GBK" w:cs="方正仿宋_GBK"/>
          <w:b w:val="0"/>
          <w:bCs w:val="0"/>
          <w:color w:val="auto"/>
          <w:sz w:val="32"/>
          <w:szCs w:val="32"/>
          <w:lang w:val="en-US" w:eastAsia="zh-CN"/>
        </w:rPr>
        <w:t>重庆市江北区唐郭路99号附1号201室</w:t>
      </w:r>
    </w:p>
    <w:p w14:paraId="16111FF4">
      <w:pPr>
        <w:pStyle w:val="18"/>
        <w:keepNext w:val="0"/>
        <w:keepLines w:val="0"/>
        <w:pageBreakBefore w:val="0"/>
        <w:widowControl w:val="0"/>
        <w:numPr>
          <w:ilvl w:val="0"/>
          <w:numId w:val="10"/>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接收人及联系方式：</w:t>
      </w:r>
      <w:r>
        <w:rPr>
          <w:rFonts w:hint="eastAsia" w:ascii="方正仿宋_GBK" w:hAnsi="方正仿宋_GBK" w:eastAsia="方正仿宋_GBK" w:cs="方正仿宋_GBK"/>
          <w:b w:val="0"/>
          <w:bCs w:val="0"/>
          <w:color w:val="auto"/>
          <w:sz w:val="32"/>
          <w:szCs w:val="32"/>
          <w:lang w:val="en-US" w:eastAsia="zh-CN"/>
        </w:rPr>
        <w:t xml:space="preserve">廖女士/17782368003 </w:t>
      </w:r>
    </w:p>
    <w:p w14:paraId="23404AA4">
      <w:pPr>
        <w:pStyle w:val="18"/>
        <w:keepNext w:val="0"/>
        <w:keepLines w:val="0"/>
        <w:pageBreakBefore w:val="0"/>
        <w:widowControl w:val="0"/>
        <w:numPr>
          <w:ilvl w:val="0"/>
          <w:numId w:val="10"/>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递交方式：</w:t>
      </w:r>
      <w:r>
        <w:rPr>
          <w:rFonts w:hint="eastAsia" w:ascii="方正仿宋_GBK" w:hAnsi="方正仿宋_GBK" w:eastAsia="方正仿宋_GBK" w:cs="方正仿宋_GBK"/>
          <w:b w:val="0"/>
          <w:bCs w:val="0"/>
          <w:color w:val="auto"/>
          <w:sz w:val="32"/>
          <w:szCs w:val="32"/>
          <w:lang w:val="en-US" w:eastAsia="zh-CN"/>
        </w:rPr>
        <w:t>现场递交或邮寄均可，报价文件需密封包装，并在封套上注明 “XX报价文件”、“报价人名称”、“联系方式”，封口处加盖报价人公章。</w:t>
      </w:r>
    </w:p>
    <w:p w14:paraId="1B8E9BAF">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九、开标与评审</w:t>
      </w:r>
    </w:p>
    <w:p w14:paraId="16CD81A6">
      <w:pPr>
        <w:pStyle w:val="18"/>
        <w:keepNext w:val="0"/>
        <w:keepLines w:val="0"/>
        <w:pageBreakBefore w:val="0"/>
        <w:widowControl w:val="0"/>
        <w:numPr>
          <w:ilvl w:val="0"/>
          <w:numId w:val="1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开标：</w:t>
      </w:r>
    </w:p>
    <w:p w14:paraId="72ACA52C">
      <w:pPr>
        <w:pStyle w:val="18"/>
        <w:keepNext w:val="0"/>
        <w:keepLines w:val="0"/>
        <w:pageBreakBefore w:val="0"/>
        <w:widowControl w:val="0"/>
        <w:numPr>
          <w:ilvl w:val="0"/>
          <w:numId w:val="12"/>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时间</w:t>
      </w:r>
      <w:r>
        <w:rPr>
          <w:rFonts w:hint="eastAsia" w:ascii="方正仿宋_GBK" w:hAnsi="方正仿宋_GBK" w:eastAsia="方正仿宋_GBK" w:cs="方正仿宋_GBK"/>
          <w:color w:val="auto"/>
          <w:sz w:val="32"/>
          <w:szCs w:val="32"/>
          <w:lang w:val="en-US" w:eastAsia="zh-CN"/>
        </w:rPr>
        <w:t>：2025 年11月28日10:00</w:t>
      </w:r>
      <w:r>
        <w:rPr>
          <w:rFonts w:hint="eastAsia" w:ascii="方正仿宋_GBK" w:hAnsi="方正仿宋_GBK" w:eastAsia="方正仿宋_GBK" w:cs="方正仿宋_GBK"/>
          <w:b w:val="0"/>
          <w:bCs w:val="0"/>
          <w:color w:val="auto"/>
          <w:sz w:val="32"/>
          <w:szCs w:val="32"/>
          <w:lang w:val="en-US" w:eastAsia="zh-CN"/>
        </w:rPr>
        <w:t>（北京时间）</w:t>
      </w:r>
    </w:p>
    <w:p w14:paraId="4EF18836">
      <w:pPr>
        <w:pStyle w:val="18"/>
        <w:keepNext w:val="0"/>
        <w:keepLines w:val="0"/>
        <w:pageBreakBefore w:val="0"/>
        <w:widowControl w:val="0"/>
        <w:numPr>
          <w:ilvl w:val="0"/>
          <w:numId w:val="12"/>
        </w:numPr>
        <w:kinsoku/>
        <w:wordWrap/>
        <w:overflowPunct w:val="0"/>
        <w:topLinePunct w:val="0"/>
        <w:autoSpaceDE w:val="0"/>
        <w:autoSpaceDN/>
        <w:bidi w:val="0"/>
        <w:adjustRightInd/>
        <w:snapToGrid/>
        <w:spacing w:before="0" w:after="0" w:line="560" w:lineRule="exact"/>
        <w:ind w:left="640" w:leftChars="0"/>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地点：重庆郭家沱港埠有限公司一会议室</w:t>
      </w:r>
    </w:p>
    <w:p w14:paraId="2375E507">
      <w:pPr>
        <w:pStyle w:val="18"/>
        <w:keepNext w:val="0"/>
        <w:keepLines w:val="0"/>
        <w:pageBreakBefore w:val="0"/>
        <w:widowControl w:val="0"/>
        <w:numPr>
          <w:ilvl w:val="0"/>
          <w:numId w:val="1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评审：</w:t>
      </w:r>
    </w:p>
    <w:p w14:paraId="50565B4E">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本次询价采购</w:t>
      </w:r>
      <w:r>
        <w:rPr>
          <w:rFonts w:hint="eastAsia" w:ascii="方正仿宋_GBK" w:hAnsi="方正仿宋_GBK" w:eastAsia="方正仿宋_GBK" w:cs="方正仿宋_GBK"/>
          <w:color w:val="auto"/>
          <w:sz w:val="32"/>
          <w:szCs w:val="32"/>
          <w:lang w:val="en-US" w:eastAsia="zh-CN"/>
        </w:rPr>
        <w:t>由采购人成立不少于5人组成的评审小组，</w:t>
      </w:r>
      <w:r>
        <w:rPr>
          <w:rFonts w:hint="eastAsia" w:ascii="方正仿宋_GBK" w:hAnsi="方正仿宋_GBK" w:eastAsia="方正仿宋_GBK" w:cs="方正仿宋_GBK"/>
          <w:color w:val="auto"/>
          <w:sz w:val="32"/>
          <w:szCs w:val="32"/>
        </w:rPr>
        <w:t>采用</w:t>
      </w:r>
      <w:r>
        <w:rPr>
          <w:rFonts w:hint="eastAsia" w:ascii="方正仿宋_GBK" w:hAnsi="方正仿宋_GBK" w:eastAsia="方正仿宋_GBK" w:cs="方正仿宋_GBK"/>
          <w:color w:val="auto"/>
          <w:sz w:val="32"/>
          <w:szCs w:val="32"/>
          <w:lang w:val="en-US" w:eastAsia="zh-CN"/>
        </w:rPr>
        <w:t>综合评审</w:t>
      </w:r>
      <w:r>
        <w:rPr>
          <w:rFonts w:hint="eastAsia" w:ascii="方正仿宋_GBK" w:hAnsi="方正仿宋_GBK" w:eastAsia="方正仿宋_GBK" w:cs="方正仿宋_GBK"/>
          <w:color w:val="auto"/>
          <w:sz w:val="32"/>
          <w:szCs w:val="32"/>
        </w:rPr>
        <w:t>法，即在满足采购文件全部实质性要求的前提下，按照</w:t>
      </w:r>
      <w:r>
        <w:rPr>
          <w:rFonts w:hint="eastAsia" w:ascii="方正仿宋_GBK" w:hAnsi="方正仿宋_GBK" w:eastAsia="方正仿宋_GBK" w:cs="方正仿宋_GBK"/>
          <w:color w:val="auto"/>
          <w:sz w:val="32"/>
          <w:szCs w:val="32"/>
          <w:lang w:val="en-US" w:eastAsia="zh-CN"/>
        </w:rPr>
        <w:t>得分</w:t>
      </w:r>
      <w:r>
        <w:rPr>
          <w:rFonts w:hint="eastAsia" w:ascii="方正仿宋_GBK" w:hAnsi="方正仿宋_GBK" w:eastAsia="方正仿宋_GBK" w:cs="方正仿宋_GBK"/>
          <w:color w:val="auto"/>
          <w:sz w:val="32"/>
          <w:szCs w:val="32"/>
        </w:rPr>
        <w:t>由高到低的顺序推荐1-3名成交候选人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得分最高</w:t>
      </w:r>
      <w:r>
        <w:rPr>
          <w:rFonts w:hint="eastAsia" w:ascii="方正仿宋_GBK" w:hAnsi="方正仿宋_GBK" w:eastAsia="方正仿宋_GBK" w:cs="方正仿宋_GBK"/>
          <w:color w:val="auto"/>
          <w:sz w:val="32"/>
          <w:szCs w:val="32"/>
        </w:rPr>
        <w:t>者为第一成交候选人。若出现</w:t>
      </w:r>
      <w:r>
        <w:rPr>
          <w:rFonts w:hint="eastAsia" w:ascii="方正仿宋_GBK" w:hAnsi="方正仿宋_GBK" w:eastAsia="方正仿宋_GBK" w:cs="方正仿宋_GBK"/>
          <w:color w:val="auto"/>
          <w:sz w:val="32"/>
          <w:szCs w:val="32"/>
          <w:lang w:val="en-US" w:eastAsia="zh-CN"/>
        </w:rPr>
        <w:t>得分</w:t>
      </w:r>
      <w:r>
        <w:rPr>
          <w:rFonts w:hint="eastAsia" w:ascii="方正仿宋_GBK" w:hAnsi="方正仿宋_GBK" w:eastAsia="方正仿宋_GBK" w:cs="方正仿宋_GBK"/>
          <w:color w:val="auto"/>
          <w:sz w:val="32"/>
          <w:szCs w:val="32"/>
        </w:rPr>
        <w:t>相同的情况，将按照以下顺序优先确定成交候选人：</w:t>
      </w:r>
    </w:p>
    <w:p w14:paraId="279B8AB5">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质保期更长的；</w:t>
      </w:r>
    </w:p>
    <w:p w14:paraId="0D4508A9">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640" w:left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售后服务响应时间更短的；</w:t>
      </w:r>
    </w:p>
    <w:p w14:paraId="78D622B6">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类似项目业绩更优的（以项目合同金额、数量等综合判断）。</w:t>
      </w:r>
    </w:p>
    <w:p w14:paraId="64D74803">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评审小组有权对报价文件的真实性、完整性、合规性进行审查，对不符合采购文件要求的报价文件予以否决。</w:t>
      </w:r>
    </w:p>
    <w:p w14:paraId="13DC0B90">
      <w:pPr>
        <w:pStyle w:val="18"/>
        <w:keepNext w:val="0"/>
        <w:keepLines w:val="0"/>
        <w:pageBreakBefore w:val="0"/>
        <w:widowControl w:val="0"/>
        <w:numPr>
          <w:ilvl w:val="0"/>
          <w:numId w:val="11"/>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结果公告与质疑：</w:t>
      </w:r>
    </w:p>
    <w:p w14:paraId="2700742E">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采购人评审结束后，在重庆轮船（集团）有限公司官网（http://www. cqship. com/）进行公示，公示期为3天。报价供应商对评审结果有异议的，应于公示结束后3天内书面（经报价供应商法定代表人或授权委托人签字并加盖公章）向采购人提出质疑，并附相关证明材料。</w:t>
      </w:r>
    </w:p>
    <w:p w14:paraId="06435EC7">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十、合同授予</w:t>
      </w:r>
    </w:p>
    <w:p w14:paraId="5A4D4560">
      <w:pPr>
        <w:pStyle w:val="18"/>
        <w:keepNext w:val="0"/>
        <w:keepLines w:val="0"/>
        <w:pageBreakBefore w:val="0"/>
        <w:widowControl w:val="0"/>
        <w:numPr>
          <w:ilvl w:val="0"/>
          <w:numId w:val="13"/>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采购人将根据评审结果，向第一成交候选人发出成交通知书，成交通知书是合同的组成部分。</w:t>
      </w:r>
    </w:p>
    <w:p w14:paraId="095725E5">
      <w:pPr>
        <w:pStyle w:val="18"/>
        <w:keepNext w:val="0"/>
        <w:keepLines w:val="0"/>
        <w:pageBreakBefore w:val="0"/>
        <w:widowControl w:val="0"/>
        <w:numPr>
          <w:ilvl w:val="0"/>
          <w:numId w:val="13"/>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第一成交候选人应在收到成交通知书后</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日内，与采购人签订采购合同，合同条款应与采购文件、报价文件的相关内容一致。</w:t>
      </w:r>
    </w:p>
    <w:p w14:paraId="31AC0B35">
      <w:pPr>
        <w:pStyle w:val="18"/>
        <w:keepNext w:val="0"/>
        <w:keepLines w:val="0"/>
        <w:pageBreakBefore w:val="0"/>
        <w:widowControl w:val="0"/>
        <w:numPr>
          <w:ilvl w:val="0"/>
          <w:numId w:val="13"/>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若第一成交候选人放弃成交、无正当理由不签订合同或被查实存在影响成交结果的违法行为等情况，采购人可取消其成交资格，并按照评审结果依次与后续成交候选人签订合同，或重新组织询价采购。</w:t>
      </w:r>
    </w:p>
    <w:p w14:paraId="1C1797BA">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十一、其他事项</w:t>
      </w:r>
    </w:p>
    <w:p w14:paraId="6A87245B">
      <w:pPr>
        <w:pStyle w:val="18"/>
        <w:keepNext w:val="0"/>
        <w:keepLines w:val="0"/>
        <w:pageBreakBefore w:val="0"/>
        <w:widowControl w:val="0"/>
        <w:numPr>
          <w:ilvl w:val="0"/>
          <w:numId w:val="1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供应商应自行承担参与本次询价采购所产生的一切费用，无论询价结果如何，采购人不承担任何费用。</w:t>
      </w:r>
    </w:p>
    <w:p w14:paraId="7FE90040">
      <w:pPr>
        <w:pStyle w:val="18"/>
        <w:keepNext w:val="0"/>
        <w:keepLines w:val="0"/>
        <w:pageBreakBefore w:val="0"/>
        <w:widowControl w:val="0"/>
        <w:numPr>
          <w:ilvl w:val="0"/>
          <w:numId w:val="1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采购人有权对成交供应商的履约情况进行监督检查，如发现成交供应商未按合同约定履行义务，采购人有权终止合同，并追究其违约责任。</w:t>
      </w:r>
    </w:p>
    <w:p w14:paraId="43EACC7A">
      <w:pPr>
        <w:pStyle w:val="18"/>
        <w:keepNext w:val="0"/>
        <w:keepLines w:val="0"/>
        <w:pageBreakBefore w:val="0"/>
        <w:widowControl w:val="0"/>
        <w:numPr>
          <w:ilvl w:val="0"/>
          <w:numId w:val="14"/>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本采购文件的解释权归采购人所有，采购人可根据实际情况对采购文件进行修改或补充，并以书面形式通知所有已获取采购文件的供应商。</w:t>
      </w:r>
    </w:p>
    <w:p w14:paraId="3AC03797">
      <w:pPr>
        <w:pStyle w:val="3"/>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十二、附件：</w:t>
      </w:r>
    </w:p>
    <w:p w14:paraId="44BFE0B9">
      <w:pPr>
        <w:pStyle w:val="18"/>
        <w:keepNext w:val="0"/>
        <w:keepLines w:val="0"/>
        <w:pageBreakBefore w:val="0"/>
        <w:widowControl w:val="0"/>
        <w:numPr>
          <w:ilvl w:val="0"/>
          <w:numId w:val="15"/>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报价文件（格式 ）</w:t>
      </w:r>
    </w:p>
    <w:p w14:paraId="1021FED8">
      <w:pPr>
        <w:pStyle w:val="18"/>
        <w:keepNext w:val="0"/>
        <w:keepLines w:val="0"/>
        <w:pageBreakBefore w:val="0"/>
        <w:widowControl w:val="0"/>
        <w:numPr>
          <w:ilvl w:val="0"/>
          <w:numId w:val="15"/>
        </w:numPr>
        <w:kinsoku/>
        <w:wordWrap/>
        <w:overflowPunct w:val="0"/>
        <w:topLinePunct w:val="0"/>
        <w:autoSpaceDE w:val="0"/>
        <w:autoSpaceDN/>
        <w:bidi w:val="0"/>
        <w:adjustRightInd/>
        <w:snapToGrid/>
        <w:spacing w:before="0" w:after="0" w:line="560" w:lineRule="exact"/>
        <w:ind w:left="0" w:leftChars="0" w:firstLine="64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合同（格式及主要条款）</w:t>
      </w:r>
    </w:p>
    <w:p w14:paraId="37DC2B7C">
      <w:pPr>
        <w:pStyle w:val="4"/>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5062FE10">
      <w:pPr>
        <w:pStyle w:val="4"/>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6D0F9A95">
      <w:pPr>
        <w:keepNext w:val="0"/>
        <w:keepLines w:val="0"/>
        <w:pageBreakBefore w:val="0"/>
        <w:widowControl w:val="0"/>
        <w:kinsoku/>
        <w:wordWrap/>
        <w:overflowPunct w:val="0"/>
        <w:topLinePunct w:val="0"/>
        <w:autoSpaceDE w:val="0"/>
        <w:autoSpaceDN/>
        <w:bidi w:val="0"/>
        <w:textAlignment w:val="auto"/>
        <w:rPr>
          <w:rFonts w:hint="eastAsia" w:ascii="方正仿宋_GBK" w:hAnsi="方正仿宋_GBK" w:eastAsia="方正仿宋_GBK" w:cs="方正仿宋_GBK"/>
          <w:color w:val="auto"/>
          <w:sz w:val="32"/>
          <w:szCs w:val="32"/>
        </w:rPr>
      </w:pPr>
    </w:p>
    <w:p w14:paraId="5357D25F">
      <w:pPr>
        <w:keepNext w:val="0"/>
        <w:keepLines w:val="0"/>
        <w:pageBreakBefore w:val="0"/>
        <w:widowControl w:val="0"/>
        <w:kinsoku/>
        <w:wordWrap/>
        <w:overflowPunct w:val="0"/>
        <w:topLinePunct w:val="0"/>
        <w:autoSpaceDE w:val="0"/>
        <w:autoSpaceDN/>
        <w:bidi w:val="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重庆郭家沱港埠有限公司    </w:t>
      </w:r>
    </w:p>
    <w:p w14:paraId="7BD8065C">
      <w:pPr>
        <w:keepNext w:val="0"/>
        <w:keepLines w:val="0"/>
        <w:pageBreakBefore w:val="0"/>
        <w:widowControl w:val="0"/>
        <w:kinsoku/>
        <w:wordWrap/>
        <w:overflowPunct w:val="0"/>
        <w:topLinePunct w:val="0"/>
        <w:autoSpaceDE w:val="0"/>
        <w:autoSpaceDN/>
        <w:bidi w:val="0"/>
        <w:jc w:val="center"/>
        <w:textAlignment w:val="auto"/>
        <w:rPr>
          <w:rFonts w:hint="eastAsia" w:ascii="方正仿宋_GBK" w:hAnsi="方正仿宋_GBK" w:eastAsia="方正仿宋_GBK" w:cs="方正仿宋_GBK"/>
          <w:color w:val="auto"/>
          <w:sz w:val="32"/>
          <w:szCs w:val="32"/>
          <w:lang w:val="en-US" w:eastAsia="zh-CN"/>
        </w:rPr>
        <w:sectPr>
          <w:pgSz w:w="11906" w:h="16838"/>
          <w:pgMar w:top="1440" w:right="1440" w:bottom="1440" w:left="1440" w:header="708" w:footer="708" w:gutter="0"/>
          <w:cols w:space="720" w:num="1"/>
          <w:docGrid w:linePitch="360" w:charSpace="0"/>
        </w:sectPr>
      </w:pPr>
      <w:r>
        <w:rPr>
          <w:rFonts w:hint="eastAsia" w:ascii="方正仿宋_GBK" w:hAnsi="方正仿宋_GBK" w:eastAsia="方正仿宋_GBK" w:cs="方正仿宋_GBK"/>
          <w:color w:val="auto"/>
          <w:sz w:val="32"/>
          <w:szCs w:val="32"/>
          <w:lang w:val="en-US" w:eastAsia="zh-CN"/>
        </w:rPr>
        <w:t xml:space="preserve">                                       2025年11月21日 </w:t>
      </w:r>
      <w:r>
        <w:rPr>
          <w:rFonts w:hint="eastAsia" w:ascii="方正仿宋_GBK" w:hAnsi="方正仿宋_GBK" w:eastAsia="方正仿宋_GBK" w:cs="方正仿宋_GBK"/>
          <w:color w:val="auto"/>
          <w:sz w:val="32"/>
          <w:szCs w:val="32"/>
          <w:lang w:val="en-US" w:eastAsia="zh-CN"/>
        </w:rPr>
        <w:t xml:space="preserve">      </w:t>
      </w:r>
    </w:p>
    <w:p w14:paraId="6567E5FB">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Chars="0"/>
        <w:textAlignment w:val="auto"/>
        <w:rPr>
          <w:rFonts w:hint="default" w:ascii="Arial" w:hAnsi="Arial" w:cs="Arial"/>
          <w:color w:val="auto"/>
          <w:lang w:val="en-US" w:eastAsia="zh-CN"/>
        </w:rPr>
      </w:pPr>
      <w:r>
        <w:rPr>
          <w:rFonts w:hint="eastAsia" w:ascii="Arial" w:hAnsi="Arial" w:cs="Arial"/>
          <w:color w:val="auto"/>
          <w:lang w:val="en-US" w:eastAsia="zh-CN"/>
        </w:rPr>
        <w:t>附件1：</w:t>
      </w:r>
    </w:p>
    <w:p w14:paraId="16BEC347">
      <w:pPr>
        <w:keepNext w:val="0"/>
        <w:keepLines w:val="0"/>
        <w:pageBreakBefore w:val="0"/>
        <w:widowControl w:val="0"/>
        <w:kinsoku/>
        <w:wordWrap/>
        <w:overflowPunct w:val="0"/>
        <w:topLinePunct w:val="0"/>
        <w:autoSpaceDE w:val="0"/>
        <w:autoSpaceDN/>
        <w:bidi w:val="0"/>
        <w:adjustRightInd w:val="0"/>
        <w:snapToGrid w:val="0"/>
        <w:spacing w:line="52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渝郭港门禁改造项目</w:t>
      </w:r>
    </w:p>
    <w:p w14:paraId="14057E55">
      <w:pPr>
        <w:pStyle w:val="5"/>
        <w:keepNext w:val="0"/>
        <w:keepLines w:val="0"/>
        <w:pageBreakBefore w:val="0"/>
        <w:widowControl w:val="0"/>
        <w:kinsoku/>
        <w:wordWrap/>
        <w:overflowPunct w:val="0"/>
        <w:topLinePunct w:val="0"/>
        <w:autoSpaceDE w:val="0"/>
        <w:autoSpaceDN/>
        <w:bidi w:val="0"/>
        <w:textAlignment w:val="auto"/>
        <w:rPr>
          <w:rFonts w:hint="eastAsia"/>
          <w:color w:val="auto"/>
          <w:lang w:val="en-US" w:eastAsia="zh-CN"/>
        </w:rPr>
      </w:pPr>
    </w:p>
    <w:p w14:paraId="5C63D212">
      <w:pPr>
        <w:keepNext w:val="0"/>
        <w:keepLines w:val="0"/>
        <w:pageBreakBefore w:val="0"/>
        <w:widowControl w:val="0"/>
        <w:kinsoku/>
        <w:wordWrap/>
        <w:overflowPunct w:val="0"/>
        <w:topLinePunct w:val="0"/>
        <w:autoSpaceDE w:val="0"/>
        <w:autoSpaceDN/>
        <w:bidi w:val="0"/>
        <w:adjustRightInd w:val="0"/>
        <w:snapToGrid w:val="0"/>
        <w:spacing w:line="520" w:lineRule="exact"/>
        <w:jc w:val="center"/>
        <w:textAlignment w:val="auto"/>
        <w:rPr>
          <w:rFonts w:hint="eastAsia" w:ascii="方正小标宋_GBK" w:hAnsi="方正小标宋_GBK" w:eastAsia="方正小标宋_GBK" w:cs="方正小标宋_GBK"/>
          <w:bCs/>
          <w:color w:val="auto"/>
          <w:sz w:val="44"/>
          <w:szCs w:val="44"/>
          <w:lang w:val="en-US" w:eastAsia="zh-CN"/>
        </w:rPr>
      </w:pPr>
    </w:p>
    <w:p w14:paraId="431E2AEB">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小标宋_GBK" w:hAnsi="方正小标宋_GBK" w:eastAsia="方正小标宋_GBK" w:cs="方正小标宋_GBK"/>
          <w:b/>
          <w:bCs w:val="0"/>
          <w:color w:val="auto"/>
          <w:sz w:val="96"/>
          <w:szCs w:val="96"/>
          <w:lang w:val="en-US" w:eastAsia="zh-CN"/>
        </w:rPr>
      </w:pPr>
      <w:r>
        <w:rPr>
          <w:rFonts w:hint="eastAsia" w:ascii="方正小标宋_GBK" w:hAnsi="方正小标宋_GBK" w:eastAsia="方正小标宋_GBK" w:cs="方正小标宋_GBK"/>
          <w:b/>
          <w:bCs w:val="0"/>
          <w:color w:val="auto"/>
          <w:sz w:val="96"/>
          <w:szCs w:val="96"/>
          <w:lang w:val="en-US" w:eastAsia="zh-CN"/>
        </w:rPr>
        <w:t>报</w:t>
      </w:r>
    </w:p>
    <w:p w14:paraId="1B3F709E">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小标宋_GBK" w:hAnsi="方正小标宋_GBK" w:eastAsia="方正小标宋_GBK" w:cs="方正小标宋_GBK"/>
          <w:b/>
          <w:bCs w:val="0"/>
          <w:color w:val="auto"/>
          <w:sz w:val="96"/>
          <w:szCs w:val="96"/>
          <w:lang w:val="en-US" w:eastAsia="zh-CN"/>
        </w:rPr>
      </w:pPr>
      <w:r>
        <w:rPr>
          <w:rFonts w:hint="eastAsia" w:ascii="方正小标宋_GBK" w:hAnsi="方正小标宋_GBK" w:eastAsia="方正小标宋_GBK" w:cs="方正小标宋_GBK"/>
          <w:b/>
          <w:bCs w:val="0"/>
          <w:color w:val="auto"/>
          <w:sz w:val="96"/>
          <w:szCs w:val="96"/>
          <w:lang w:val="en-US" w:eastAsia="zh-CN"/>
        </w:rPr>
        <w:t>价</w:t>
      </w:r>
    </w:p>
    <w:p w14:paraId="6B469F2F">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小标宋_GBK" w:hAnsi="方正小标宋_GBK" w:eastAsia="方正小标宋_GBK" w:cs="方正小标宋_GBK"/>
          <w:b/>
          <w:bCs w:val="0"/>
          <w:color w:val="auto"/>
          <w:sz w:val="96"/>
          <w:szCs w:val="96"/>
          <w:lang w:val="en-US" w:eastAsia="zh-CN"/>
        </w:rPr>
      </w:pPr>
      <w:r>
        <w:rPr>
          <w:rFonts w:hint="eastAsia" w:ascii="方正小标宋_GBK" w:hAnsi="方正小标宋_GBK" w:eastAsia="方正小标宋_GBK" w:cs="方正小标宋_GBK"/>
          <w:b/>
          <w:bCs w:val="0"/>
          <w:color w:val="auto"/>
          <w:sz w:val="96"/>
          <w:szCs w:val="96"/>
          <w:lang w:val="en-US" w:eastAsia="zh-CN"/>
        </w:rPr>
        <w:t>文</w:t>
      </w:r>
    </w:p>
    <w:p w14:paraId="66A0F19C">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160"/>
          <w:szCs w:val="160"/>
          <w:lang w:val="en-US" w:eastAsia="zh-CN"/>
        </w:rPr>
      </w:pPr>
      <w:r>
        <w:rPr>
          <w:rFonts w:hint="eastAsia" w:ascii="方正小标宋_GBK" w:hAnsi="方正小标宋_GBK" w:eastAsia="方正小标宋_GBK" w:cs="方正小标宋_GBK"/>
          <w:b/>
          <w:bCs w:val="0"/>
          <w:color w:val="auto"/>
          <w:sz w:val="96"/>
          <w:szCs w:val="96"/>
          <w:lang w:val="en-US" w:eastAsia="zh-CN"/>
        </w:rPr>
        <w:t>件</w:t>
      </w:r>
    </w:p>
    <w:p w14:paraId="059CAA27">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lang w:val="en-US" w:eastAsia="zh-CN"/>
        </w:rPr>
      </w:pPr>
    </w:p>
    <w:p w14:paraId="3A942F9B">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lang w:val="en-US" w:eastAsia="zh-CN"/>
        </w:rPr>
      </w:pPr>
    </w:p>
    <w:p w14:paraId="78E5BCEF">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lang w:val="en-US" w:eastAsia="zh-CN"/>
        </w:rPr>
      </w:pPr>
    </w:p>
    <w:p w14:paraId="57B117EF">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u w:val="single"/>
          <w:lang w:val="en-US" w:eastAsia="zh-CN"/>
        </w:rPr>
      </w:pPr>
      <w:r>
        <w:rPr>
          <w:rFonts w:hint="eastAsia" w:ascii="方正仿宋_GBK" w:hAnsi="方正仿宋_GBK" w:eastAsia="方正仿宋_GBK" w:cs="方正仿宋_GBK"/>
          <w:b/>
          <w:bCs w:val="0"/>
          <w:color w:val="auto"/>
          <w:sz w:val="44"/>
          <w:szCs w:val="44"/>
          <w:lang w:val="en-US" w:eastAsia="zh-CN"/>
        </w:rPr>
        <w:t>供应商：</w:t>
      </w:r>
      <w:r>
        <w:rPr>
          <w:rFonts w:hint="eastAsia" w:ascii="方正仿宋_GBK" w:hAnsi="方正仿宋_GBK" w:eastAsia="方正仿宋_GBK" w:cs="方正仿宋_GBK"/>
          <w:b/>
          <w:bCs w:val="0"/>
          <w:color w:val="auto"/>
          <w:sz w:val="44"/>
          <w:szCs w:val="44"/>
          <w:u w:val="single"/>
          <w:lang w:val="en-US" w:eastAsia="zh-CN"/>
        </w:rPr>
        <w:t xml:space="preserve">                        </w:t>
      </w:r>
      <w:r>
        <w:rPr>
          <w:rFonts w:hint="eastAsia" w:ascii="方正仿宋_GBK" w:hAnsi="方正仿宋_GBK" w:eastAsia="方正仿宋_GBK" w:cs="方正仿宋_GBK"/>
          <w:b/>
          <w:bCs w:val="0"/>
          <w:color w:val="auto"/>
          <w:sz w:val="44"/>
          <w:szCs w:val="44"/>
          <w:u w:val="none"/>
          <w:lang w:val="en-US" w:eastAsia="zh-CN"/>
        </w:rPr>
        <w:t>（盖章）</w:t>
      </w:r>
    </w:p>
    <w:p w14:paraId="31A0CDE8">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u w:val="none"/>
          <w:lang w:val="en-US" w:eastAsia="zh-CN"/>
        </w:rPr>
      </w:pPr>
      <w:r>
        <w:rPr>
          <w:rFonts w:hint="eastAsia" w:ascii="方正仿宋_GBK" w:hAnsi="方正仿宋_GBK" w:eastAsia="方正仿宋_GBK" w:cs="方正仿宋_GBK"/>
          <w:b/>
          <w:bCs w:val="0"/>
          <w:color w:val="auto"/>
          <w:sz w:val="44"/>
          <w:szCs w:val="44"/>
          <w:lang w:val="en-US" w:eastAsia="zh-CN"/>
        </w:rPr>
        <w:t>法定代表人或其委托代理人：</w:t>
      </w:r>
      <w:r>
        <w:rPr>
          <w:rFonts w:hint="eastAsia" w:ascii="方正仿宋_GBK" w:hAnsi="方正仿宋_GBK" w:eastAsia="方正仿宋_GBK" w:cs="方正仿宋_GBK"/>
          <w:b/>
          <w:bCs w:val="0"/>
          <w:color w:val="auto"/>
          <w:sz w:val="44"/>
          <w:szCs w:val="44"/>
          <w:u w:val="single"/>
          <w:lang w:val="en-US" w:eastAsia="zh-CN"/>
        </w:rPr>
        <w:t xml:space="preserve">      </w:t>
      </w:r>
      <w:r>
        <w:rPr>
          <w:rFonts w:hint="eastAsia" w:ascii="方正仿宋_GBK" w:hAnsi="方正仿宋_GBK" w:eastAsia="方正仿宋_GBK" w:cs="方正仿宋_GBK"/>
          <w:b/>
          <w:bCs w:val="0"/>
          <w:color w:val="auto"/>
          <w:sz w:val="44"/>
          <w:szCs w:val="44"/>
          <w:u w:val="none"/>
          <w:lang w:val="en-US" w:eastAsia="zh-CN"/>
        </w:rPr>
        <w:t>（签字）</w:t>
      </w:r>
    </w:p>
    <w:p w14:paraId="40D6516D">
      <w:pPr>
        <w:keepNext w:val="0"/>
        <w:keepLines w:val="0"/>
        <w:pageBreakBefore w:val="0"/>
        <w:widowControl w:val="0"/>
        <w:kinsoku/>
        <w:wordWrap/>
        <w:overflowPunct w:val="0"/>
        <w:topLinePunct w:val="0"/>
        <w:autoSpaceDE w:val="0"/>
        <w:autoSpaceDN/>
        <w:bidi w:val="0"/>
        <w:adjustRightInd w:val="0"/>
        <w:snapToGrid w:val="0"/>
        <w:spacing w:line="240" w:lineRule="auto"/>
        <w:jc w:val="both"/>
        <w:textAlignment w:val="auto"/>
        <w:rPr>
          <w:rFonts w:hint="eastAsia" w:ascii="方正仿宋_GBK" w:hAnsi="方正仿宋_GBK" w:eastAsia="方正仿宋_GBK" w:cs="方正仿宋_GBK"/>
          <w:b/>
          <w:bCs w:val="0"/>
          <w:color w:val="auto"/>
          <w:sz w:val="44"/>
          <w:szCs w:val="44"/>
          <w:lang w:val="en-US" w:eastAsia="zh-CN"/>
        </w:rPr>
      </w:pPr>
    </w:p>
    <w:p w14:paraId="560953DB">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lang w:val="en-US" w:eastAsia="zh-CN"/>
        </w:rPr>
      </w:pPr>
      <w:r>
        <w:rPr>
          <w:rFonts w:hint="eastAsia" w:ascii="方正仿宋_GBK" w:hAnsi="方正仿宋_GBK" w:eastAsia="方正仿宋_GBK" w:cs="方正仿宋_GBK"/>
          <w:b/>
          <w:bCs w:val="0"/>
          <w:color w:val="auto"/>
          <w:sz w:val="44"/>
          <w:szCs w:val="44"/>
          <w:lang w:val="en-US" w:eastAsia="zh-CN"/>
        </w:rPr>
        <w:t>2025年X月X日</w:t>
      </w:r>
    </w:p>
    <w:p w14:paraId="27AD3909">
      <w:pPr>
        <w:keepNext w:val="0"/>
        <w:keepLines w:val="0"/>
        <w:pageBreakBefore w:val="0"/>
        <w:widowControl w:val="0"/>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44"/>
          <w:szCs w:val="44"/>
          <w:lang w:val="en-US" w:eastAsia="zh-CN"/>
        </w:rPr>
        <w:sectPr>
          <w:footerReference r:id="rId3" w:type="default"/>
          <w:pgSz w:w="11906" w:h="16838"/>
          <w:pgMar w:top="1440" w:right="1286" w:bottom="1440" w:left="1380" w:header="851" w:footer="992" w:gutter="0"/>
          <w:cols w:space="425" w:num="1"/>
          <w:docGrid w:type="lines" w:linePitch="312" w:charSpace="0"/>
        </w:sectPr>
      </w:pPr>
    </w:p>
    <w:p w14:paraId="1B8E6608">
      <w:pPr>
        <w:pStyle w:val="4"/>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报价函</w:t>
      </w:r>
    </w:p>
    <w:p w14:paraId="377E26A4">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47B0F0C7">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lang w:val="en-US" w:eastAsia="zh-CN"/>
        </w:rPr>
        <w:t>重庆郭家沱港埠有限公司</w:t>
      </w:r>
    </w:p>
    <w:p w14:paraId="0D12E01F">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我方已仔细研究了渝郭港门禁改造项目询价采购文件的全部内容，</w:t>
      </w:r>
      <w:r>
        <w:rPr>
          <w:rFonts w:hint="eastAsia" w:ascii="方正仿宋_GBK" w:hAnsi="方正仿宋_GBK" w:eastAsia="方正仿宋_GBK" w:cs="方正仿宋_GBK"/>
          <w:color w:val="auto"/>
          <w:sz w:val="32"/>
          <w:szCs w:val="32"/>
          <w:lang w:val="en-US" w:eastAsia="zh-CN"/>
        </w:rPr>
        <w:t>充分了解并理解采购人组织的现场踏勘所提出的建设目的和要求（包括功能、质量等），</w:t>
      </w:r>
      <w:r>
        <w:rPr>
          <w:rFonts w:hint="eastAsia" w:ascii="方正仿宋_GBK" w:hAnsi="方正仿宋_GBK" w:eastAsia="方正仿宋_GBK" w:cs="方正仿宋_GBK"/>
          <w:color w:val="auto"/>
          <w:sz w:val="32"/>
          <w:szCs w:val="32"/>
        </w:rPr>
        <w:t>愿意以人民币￥</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元（大写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）的总价按采购文件</w:t>
      </w:r>
      <w:r>
        <w:rPr>
          <w:rFonts w:hint="eastAsia" w:ascii="方正仿宋_GBK" w:hAnsi="方正仿宋_GBK" w:eastAsia="方正仿宋_GBK" w:cs="方正仿宋_GBK"/>
          <w:color w:val="auto"/>
          <w:sz w:val="32"/>
          <w:szCs w:val="32"/>
          <w:lang w:val="en-US" w:eastAsia="zh-CN"/>
        </w:rPr>
        <w:t>和现场踏勘</w:t>
      </w:r>
      <w:r>
        <w:rPr>
          <w:rFonts w:hint="eastAsia" w:ascii="方正仿宋_GBK" w:hAnsi="方正仿宋_GBK" w:eastAsia="方正仿宋_GBK" w:cs="方正仿宋_GBK"/>
          <w:color w:val="auto"/>
          <w:sz w:val="32"/>
          <w:szCs w:val="32"/>
        </w:rPr>
        <w:t>的要求承担本项目全部工作，</w:t>
      </w:r>
      <w:r>
        <w:rPr>
          <w:rFonts w:hint="eastAsia" w:ascii="方正仿宋_GBK" w:hAnsi="方正仿宋_GBK" w:eastAsia="方正仿宋_GBK" w:cs="方正仿宋_GBK"/>
          <w:color w:val="auto"/>
          <w:sz w:val="32"/>
          <w:szCs w:val="32"/>
          <w:lang w:val="en-US" w:eastAsia="zh-CN"/>
        </w:rPr>
        <w:t>且</w:t>
      </w:r>
      <w:r>
        <w:rPr>
          <w:rFonts w:hint="eastAsia" w:ascii="方正仿宋_GBK" w:hAnsi="方正仿宋_GBK" w:eastAsia="方正仿宋_GBK" w:cs="方正仿宋_GBK"/>
          <w:color w:val="auto"/>
          <w:sz w:val="32"/>
          <w:szCs w:val="32"/>
        </w:rPr>
        <w:t>我方的报价已包含项目所需的全部费用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采购人不需承担本外报价外任何费用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并</w:t>
      </w:r>
      <w:r>
        <w:rPr>
          <w:rFonts w:hint="eastAsia" w:ascii="方正仿宋_GBK" w:hAnsi="方正仿宋_GBK" w:eastAsia="方正仿宋_GBK" w:cs="方正仿宋_GBK"/>
          <w:b/>
          <w:bCs/>
          <w:color w:val="auto"/>
          <w:sz w:val="32"/>
          <w:szCs w:val="32"/>
        </w:rPr>
        <w:t>承诺：</w:t>
      </w:r>
    </w:p>
    <w:p w14:paraId="7B3EA426">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我公司不存在下任何一种列情形：</w:t>
      </w:r>
    </w:p>
    <w:p w14:paraId="09C6FF53">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被列入 “信用中国” 网站（www</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creditchina</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gov</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cn）的 “失信被执行人”“重大税收违法失信主体” 名单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 xml:space="preserve"> “中国政府采购网”（www</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ccgp</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gov</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cn）的 “政府采购严重违法失信行为记录名单”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bCs/>
          <w:color w:val="auto"/>
          <w:sz w:val="32"/>
          <w:szCs w:val="32"/>
          <w:lang w:val="en-US" w:eastAsia="zh-CN"/>
        </w:rPr>
        <w:t>附截图</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p>
    <w:p w14:paraId="04819371">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与采购人存在利害关系可能影响采购公正性的法人、其他组织或者个人；</w:t>
      </w:r>
    </w:p>
    <w:p w14:paraId="2F7426E4">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单位负责人为同一人或者存在控股、管理关系的不同单位，不得在同一项目中同时参加报价</w:t>
      </w:r>
      <w:r>
        <w:rPr>
          <w:rFonts w:hint="eastAsia" w:ascii="方正仿宋_GBK" w:hAnsi="方正仿宋_GBK" w:eastAsia="方正仿宋_GBK" w:cs="方正仿宋_GBK"/>
          <w:color w:val="auto"/>
          <w:sz w:val="32"/>
          <w:szCs w:val="32"/>
          <w:lang w:val="en-US" w:eastAsia="zh-CN"/>
        </w:rPr>
        <w:t>；</w:t>
      </w:r>
    </w:p>
    <w:p w14:paraId="08B43DB9">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被依法暂停或者取消投标资格；</w:t>
      </w:r>
    </w:p>
    <w:p w14:paraId="2827D55B">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被责令停产停业、暂扣或者吊销许可证、暂扣或者吊销执照；</w:t>
      </w:r>
    </w:p>
    <w:p w14:paraId="233EB549">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进入清算程序或被宣告破产，或其他丧失履约能力的情形；</w:t>
      </w:r>
    </w:p>
    <w:p w14:paraId="7E2D55EF">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被国家、重庆市（含市或任意区县）有关行政部门处以暂停投标资格行政处罚，且在处罚期限内的；</w:t>
      </w:r>
    </w:p>
    <w:p w14:paraId="5DEC0C71">
      <w:pPr>
        <w:pStyle w:val="18"/>
        <w:keepNext w:val="0"/>
        <w:keepLines w:val="0"/>
        <w:pageBreakBefore w:val="0"/>
        <w:widowControl w:val="0"/>
        <w:numPr>
          <w:ilvl w:val="0"/>
          <w:numId w:val="16"/>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财产被接管或冻结的。 </w:t>
      </w:r>
    </w:p>
    <w:p w14:paraId="45632BBA">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我方将严格按照</w:t>
      </w:r>
      <w:r>
        <w:rPr>
          <w:rFonts w:hint="eastAsia" w:ascii="方正仿宋_GBK" w:hAnsi="方正仿宋_GBK" w:eastAsia="方正仿宋_GBK" w:cs="方正仿宋_GBK"/>
          <w:color w:val="auto"/>
          <w:sz w:val="32"/>
          <w:szCs w:val="32"/>
          <w:lang w:val="en-US" w:eastAsia="zh-CN"/>
        </w:rPr>
        <w:t>贵司需求和</w:t>
      </w:r>
      <w:r>
        <w:rPr>
          <w:rFonts w:hint="eastAsia" w:ascii="方正仿宋_GBK" w:hAnsi="方正仿宋_GBK" w:eastAsia="方正仿宋_GBK" w:cs="方正仿宋_GBK"/>
          <w:color w:val="auto"/>
          <w:sz w:val="32"/>
          <w:szCs w:val="32"/>
        </w:rPr>
        <w:t>采购文件要求及国家相关标准进行设备采购、安装调试和售后服务，确保项目</w:t>
      </w:r>
      <w:r>
        <w:rPr>
          <w:rFonts w:hint="eastAsia" w:ascii="方正仿宋_GBK" w:hAnsi="方正仿宋_GBK" w:eastAsia="方正仿宋_GBK" w:cs="方正仿宋_GBK"/>
          <w:color w:val="auto"/>
          <w:sz w:val="32"/>
          <w:szCs w:val="32"/>
          <w:lang w:val="en-US" w:eastAsia="zh-CN"/>
        </w:rPr>
        <w:t>功能、</w:t>
      </w:r>
      <w:r>
        <w:rPr>
          <w:rFonts w:hint="eastAsia" w:ascii="方正仿宋_GBK" w:hAnsi="方正仿宋_GBK" w:eastAsia="方正仿宋_GBK" w:cs="方正仿宋_GBK"/>
          <w:color w:val="auto"/>
          <w:sz w:val="32"/>
          <w:szCs w:val="32"/>
        </w:rPr>
        <w:t>进度和质量。</w:t>
      </w:r>
    </w:p>
    <w:p w14:paraId="5E8D2387">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我方报价有效期为自报价截止之日起 90 天。</w:t>
      </w:r>
    </w:p>
    <w:p w14:paraId="59ADDA91">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若我方成交，将在收到成交通知书后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0 日内与贵方签订合同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并严格履行合同义务。</w:t>
      </w:r>
    </w:p>
    <w:p w14:paraId="4D8F59D5">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jc w:val="left"/>
        <w:textAlignment w:val="auto"/>
        <w:rPr>
          <w:rFonts w:hint="eastAsia" w:ascii="方正仿宋_GBK" w:hAnsi="方正仿宋_GBK" w:eastAsia="方正仿宋_GBK" w:cs="方正仿宋_GBK"/>
          <w:color w:val="auto"/>
          <w:sz w:val="32"/>
          <w:szCs w:val="32"/>
        </w:rPr>
      </w:pPr>
    </w:p>
    <w:p w14:paraId="39B096CD">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jc w:val="left"/>
        <w:textAlignment w:val="auto"/>
        <w:rPr>
          <w:rFonts w:hint="eastAsia" w:ascii="方正仿宋_GBK" w:hAnsi="方正仿宋_GBK" w:eastAsia="方正仿宋_GBK" w:cs="方正仿宋_GBK"/>
          <w:color w:val="auto"/>
          <w:sz w:val="32"/>
          <w:szCs w:val="32"/>
        </w:rPr>
      </w:pPr>
    </w:p>
    <w:p w14:paraId="09125F58">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400" w:leftChars="0"/>
        <w:jc w:val="center"/>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报价人（盖章）：</w:t>
      </w:r>
      <w:r>
        <w:rPr>
          <w:rFonts w:hint="eastAsia" w:ascii="方正仿宋_GBK" w:hAnsi="方正仿宋_GBK" w:eastAsia="方正仿宋_GBK" w:cs="方正仿宋_GBK"/>
          <w:color w:val="auto"/>
          <w:sz w:val="32"/>
          <w:szCs w:val="32"/>
          <w:lang w:val="en-US" w:eastAsia="zh-CN"/>
        </w:rPr>
        <w:t xml:space="preserve">                    </w:t>
      </w:r>
    </w:p>
    <w:p w14:paraId="1B32082C">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400" w:leftChars="0"/>
        <w:jc w:val="center"/>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法定代表人或授权委托人（签字）：</w:t>
      </w:r>
      <w:r>
        <w:rPr>
          <w:rFonts w:hint="eastAsia" w:ascii="方正仿宋_GBK" w:hAnsi="方正仿宋_GBK" w:eastAsia="方正仿宋_GBK" w:cs="方正仿宋_GBK"/>
          <w:color w:val="auto"/>
          <w:sz w:val="32"/>
          <w:szCs w:val="32"/>
          <w:lang w:val="en-US" w:eastAsia="zh-CN"/>
        </w:rPr>
        <w:t xml:space="preserve">            </w:t>
      </w:r>
    </w:p>
    <w:p w14:paraId="304D09C2">
      <w:pPr>
        <w:pStyle w:val="18"/>
        <w:keepNext w:val="0"/>
        <w:keepLines w:val="0"/>
        <w:pageBreakBefore w:val="0"/>
        <w:widowControl w:val="0"/>
        <w:numPr>
          <w:ilvl w:val="0"/>
          <w:numId w:val="0"/>
        </w:numPr>
        <w:kinsoku/>
        <w:wordWrap/>
        <w:overflowPunct w:val="0"/>
        <w:topLinePunct w:val="0"/>
        <w:autoSpaceDE w:val="0"/>
        <w:autoSpaceDN/>
        <w:bidi w:val="0"/>
        <w:adjustRightInd/>
        <w:snapToGrid/>
        <w:spacing w:before="0" w:after="0" w:line="560" w:lineRule="exact"/>
        <w:ind w:left="400" w:leftChars="0"/>
        <w:jc w:val="center"/>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lang w:val="en-US" w:eastAsia="zh-CN"/>
        </w:rPr>
        <w:t>2025</w:t>
      </w:r>
      <w:r>
        <w:rPr>
          <w:rFonts w:hint="eastAsia" w:ascii="方正仿宋_GBK" w:hAnsi="方正仿宋_GBK" w:eastAsia="方正仿宋_GBK" w:cs="方正仿宋_GBK"/>
          <w:color w:val="auto"/>
          <w:sz w:val="32"/>
          <w:szCs w:val="32"/>
        </w:rPr>
        <w:t xml:space="preserve">年 </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 xml:space="preserve">月 </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p>
    <w:p w14:paraId="0732BC6F">
      <w:pPr>
        <w:pStyle w:val="4"/>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sectPr>
          <w:pgSz w:w="11906" w:h="16838"/>
          <w:pgMar w:top="1440" w:right="1080" w:bottom="1440" w:left="1080" w:header="708" w:footer="708" w:gutter="0"/>
          <w:cols w:space="720" w:num="1"/>
          <w:docGrid w:linePitch="360" w:charSpace="0"/>
        </w:sectPr>
      </w:pPr>
    </w:p>
    <w:p w14:paraId="3E5CD078">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营业执照影印件</w:t>
      </w:r>
    </w:p>
    <w:tbl>
      <w:tblPr>
        <w:tblStyle w:val="1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9480" w:type="dxa"/>
          </w:tcPr>
          <w:p w14:paraId="44AF93F1">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both"/>
              <w:textAlignment w:val="auto"/>
              <w:rPr>
                <w:rFonts w:hint="default" w:ascii="方正仿宋_GBK" w:hAnsi="方正仿宋_GBK" w:eastAsia="方正仿宋_GBK" w:cs="方正仿宋_GBK"/>
                <w:b w:val="0"/>
                <w:bCs/>
                <w:color w:val="auto"/>
                <w:sz w:val="32"/>
                <w:szCs w:val="32"/>
                <w:vertAlign w:val="baseline"/>
                <w:lang w:val="en-US" w:eastAsia="zh-CN"/>
              </w:rPr>
            </w:pPr>
          </w:p>
        </w:tc>
      </w:tr>
    </w:tbl>
    <w:p w14:paraId="246FB307">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color w:val="auto"/>
          <w:lang w:val="en-US" w:eastAsia="zh-CN"/>
        </w:rPr>
      </w:pPr>
      <w:r>
        <w:rPr>
          <w:rFonts w:hint="eastAsia"/>
          <w:color w:val="auto"/>
          <w:lang w:val="en-US" w:eastAsia="zh-CN"/>
        </w:rPr>
        <w:t>其他资质材料</w:t>
      </w:r>
    </w:p>
    <w:p w14:paraId="25D15DBE">
      <w:pPr>
        <w:keepNext w:val="0"/>
        <w:keepLines w:val="0"/>
        <w:pageBreakBefore w:val="0"/>
        <w:widowControl w:val="0"/>
        <w:kinsoku/>
        <w:wordWrap/>
        <w:overflowPunct w:val="0"/>
        <w:topLinePunct w:val="0"/>
        <w:autoSpaceDE w:val="0"/>
        <w:autoSpaceDN/>
        <w:bidi w:val="0"/>
        <w:textAlignment w:val="auto"/>
        <w:rPr>
          <w:rFonts w:hint="eastAsia"/>
          <w:color w:val="auto"/>
          <w:lang w:val="en-US" w:eastAsia="zh-CN"/>
        </w:rPr>
      </w:pPr>
    </w:p>
    <w:tbl>
      <w:tblPr>
        <w:tblStyle w:val="1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39A4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7" w:hRule="atLeast"/>
          <w:jc w:val="center"/>
        </w:trPr>
        <w:tc>
          <w:tcPr>
            <w:tcW w:w="9456" w:type="dxa"/>
          </w:tcPr>
          <w:p w14:paraId="0531654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both"/>
              <w:textAlignment w:val="auto"/>
              <w:rPr>
                <w:rFonts w:hint="default" w:ascii="方正仿宋_GBK" w:hAnsi="方正仿宋_GBK" w:eastAsia="方正仿宋_GBK" w:cs="方正仿宋_GBK"/>
                <w:b w:val="0"/>
                <w:bCs/>
                <w:color w:val="auto"/>
                <w:sz w:val="32"/>
                <w:szCs w:val="32"/>
                <w:vertAlign w:val="baseline"/>
                <w:lang w:val="en-US" w:eastAsia="zh-CN"/>
              </w:rPr>
            </w:pPr>
          </w:p>
        </w:tc>
      </w:tr>
    </w:tbl>
    <w:p w14:paraId="5AC394D7">
      <w:pPr>
        <w:pStyle w:val="5"/>
        <w:keepNext w:val="0"/>
        <w:keepLines w:val="0"/>
        <w:pageBreakBefore w:val="0"/>
        <w:widowControl w:val="0"/>
        <w:kinsoku/>
        <w:wordWrap/>
        <w:overflowPunct w:val="0"/>
        <w:topLinePunct w:val="0"/>
        <w:autoSpaceDE w:val="0"/>
        <w:autoSpaceDN/>
        <w:bidi w:val="0"/>
        <w:textAlignment w:val="auto"/>
        <w:rPr>
          <w:rFonts w:hint="default"/>
          <w:color w:val="auto"/>
          <w:lang w:val="en-US" w:eastAsia="zh-CN"/>
        </w:rPr>
        <w:sectPr>
          <w:pgSz w:w="11906" w:h="16838"/>
          <w:pgMar w:top="1440" w:right="1080" w:bottom="1440" w:left="1080" w:header="708" w:footer="708" w:gutter="0"/>
          <w:cols w:space="720" w:num="1"/>
          <w:docGrid w:linePitch="360" w:charSpace="0"/>
        </w:sectPr>
      </w:pPr>
    </w:p>
    <w:p w14:paraId="54C0A55B">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法定代表人身份证明书</w:t>
      </w:r>
    </w:p>
    <w:p w14:paraId="54213C0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lang w:val="en-US" w:eastAsia="zh-CN"/>
        </w:rPr>
        <w:t>重庆郭家沱港埠有限公司</w:t>
      </w:r>
    </w:p>
    <w:p w14:paraId="5AA19E4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XXX</w:t>
      </w:r>
      <w:r>
        <w:rPr>
          <w:rFonts w:hint="eastAsia" w:ascii="方正仿宋_GBK" w:hAnsi="方正仿宋_GBK" w:eastAsia="方正仿宋_GBK" w:cs="方正仿宋_GBK"/>
          <w:color w:val="auto"/>
          <w:sz w:val="32"/>
          <w:szCs w:val="32"/>
        </w:rPr>
        <w:t>，性别</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，身份证号码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u w:val="single"/>
          <w:lang w:val="en-US" w:eastAsia="zh-CN"/>
        </w:rPr>
        <w:t>XXXXXXXXXXX</w:t>
      </w:r>
      <w:r>
        <w:rPr>
          <w:rFonts w:hint="eastAsia" w:ascii="方正仿宋_GBK" w:hAnsi="方正仿宋_GBK" w:eastAsia="方正仿宋_GBK" w:cs="方正仿宋_GBK"/>
          <w:color w:val="auto"/>
          <w:sz w:val="32"/>
          <w:szCs w:val="32"/>
        </w:rPr>
        <w:t xml:space="preserve">，系 </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报价人全称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的法定代表人，特此证明。</w:t>
      </w:r>
    </w:p>
    <w:p w14:paraId="73B7A2F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2240" w:firstLineChars="700"/>
        <w:textAlignment w:val="auto"/>
        <w:rPr>
          <w:rFonts w:hint="eastAsia" w:ascii="方正仿宋_GBK" w:hAnsi="方正仿宋_GBK" w:eastAsia="方正仿宋_GBK" w:cs="方正仿宋_GBK"/>
          <w:color w:val="auto"/>
          <w:sz w:val="32"/>
          <w:szCs w:val="32"/>
        </w:rPr>
      </w:pPr>
    </w:p>
    <w:p w14:paraId="4339FE25">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4800" w:firstLineChars="15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报价人（盖章）：</w:t>
      </w:r>
    </w:p>
    <w:p w14:paraId="2B721EA5">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5440" w:firstLineChars="17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XXX</w:t>
      </w:r>
      <w:r>
        <w:rPr>
          <w:rFonts w:hint="eastAsia" w:ascii="方正仿宋_GBK" w:hAnsi="方正仿宋_GBK" w:eastAsia="方正仿宋_GBK" w:cs="方正仿宋_GBK"/>
          <w:color w:val="auto"/>
          <w:sz w:val="32"/>
          <w:szCs w:val="32"/>
        </w:rPr>
        <w:t xml:space="preserve">年 </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日</w:t>
      </w:r>
    </w:p>
    <w:p w14:paraId="31809CC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val="0"/>
          <w:bCs/>
          <w:color w:val="auto"/>
          <w:sz w:val="32"/>
          <w:szCs w:val="32"/>
          <w:lang w:val="en-US" w:eastAsia="zh-CN"/>
        </w:rPr>
      </w:pPr>
    </w:p>
    <w:p w14:paraId="33BD759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法人身份证复印件</w:t>
      </w:r>
    </w:p>
    <w:tbl>
      <w:tblPr>
        <w:tblStyle w:val="12"/>
        <w:tblpPr w:leftFromText="180" w:rightFromText="180" w:vertAnchor="text" w:horzAnchor="page" w:tblpX="1320" w:tblpY="372"/>
        <w:tblOverlap w:val="never"/>
        <w:tblW w:w="4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tblGrid>
      <w:tr w14:paraId="6D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4540" w:type="dxa"/>
            <w:vAlign w:val="center"/>
          </w:tcPr>
          <w:p w14:paraId="22BFA5C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default" w:ascii="方正仿宋_GBK" w:hAnsi="方正仿宋_GBK" w:eastAsia="方正仿宋_GBK" w:cs="方正仿宋_GBK"/>
                <w:b w:val="0"/>
                <w:bCs/>
                <w:color w:val="auto"/>
                <w:sz w:val="32"/>
                <w:szCs w:val="32"/>
                <w:vertAlign w:val="baseline"/>
                <w:lang w:val="en-US" w:eastAsia="zh-CN"/>
              </w:rPr>
            </w:pPr>
            <w:r>
              <w:rPr>
                <w:rFonts w:hint="eastAsia" w:ascii="方正仿宋_GBK" w:hAnsi="方正仿宋_GBK" w:eastAsia="方正仿宋_GBK" w:cs="方正仿宋_GBK"/>
                <w:b w:val="0"/>
                <w:bCs/>
                <w:color w:val="auto"/>
                <w:sz w:val="32"/>
                <w:szCs w:val="32"/>
                <w:vertAlign w:val="baseline"/>
                <w:lang w:val="en-US" w:eastAsia="zh-CN"/>
              </w:rPr>
              <w:t>正面</w:t>
            </w:r>
          </w:p>
        </w:tc>
      </w:tr>
    </w:tbl>
    <w:tbl>
      <w:tblPr>
        <w:tblStyle w:val="12"/>
        <w:tblpPr w:leftFromText="180" w:rightFromText="180" w:vertAnchor="text" w:horzAnchor="page" w:tblpX="6435" w:tblpY="387"/>
        <w:tblOverlap w:val="never"/>
        <w:tblW w:w="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3B59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4400" w:type="dxa"/>
            <w:vAlign w:val="center"/>
          </w:tcPr>
          <w:p w14:paraId="014A027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default" w:ascii="方正仿宋_GBK" w:hAnsi="方正仿宋_GBK" w:eastAsia="方正仿宋_GBK" w:cs="方正仿宋_GBK"/>
                <w:b w:val="0"/>
                <w:bCs/>
                <w:color w:val="auto"/>
                <w:sz w:val="32"/>
                <w:szCs w:val="32"/>
                <w:vertAlign w:val="baseline"/>
                <w:lang w:val="en-US" w:eastAsia="zh-CN"/>
              </w:rPr>
            </w:pPr>
            <w:r>
              <w:rPr>
                <w:rFonts w:hint="eastAsia" w:ascii="方正仿宋_GBK" w:hAnsi="方正仿宋_GBK" w:eastAsia="方正仿宋_GBK" w:cs="方正仿宋_GBK"/>
                <w:b w:val="0"/>
                <w:bCs/>
                <w:color w:val="auto"/>
                <w:sz w:val="32"/>
                <w:szCs w:val="32"/>
                <w:vertAlign w:val="baseline"/>
                <w:lang w:val="en-US" w:eastAsia="zh-CN"/>
              </w:rPr>
              <w:t>反面</w:t>
            </w:r>
          </w:p>
        </w:tc>
      </w:tr>
    </w:tbl>
    <w:p w14:paraId="19516872">
      <w:pPr>
        <w:pStyle w:val="4"/>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color w:val="auto"/>
        </w:rPr>
        <w:sectPr>
          <w:pgSz w:w="11906" w:h="16838"/>
          <w:pgMar w:top="1440" w:right="1440" w:bottom="1440" w:left="1440" w:header="708" w:footer="708" w:gutter="0"/>
          <w:cols w:space="720" w:num="1"/>
          <w:docGrid w:linePitch="360" w:charSpace="0"/>
        </w:sectPr>
      </w:pPr>
    </w:p>
    <w:p w14:paraId="7124552C">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法定代表人授权委托书</w:t>
      </w:r>
    </w:p>
    <w:p w14:paraId="73381B23">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lang w:val="en-US" w:eastAsia="zh-CN"/>
        </w:rPr>
        <w:t>重庆郭家沱港埠有限公司</w:t>
      </w:r>
    </w:p>
    <w:p w14:paraId="71A29015">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本人</w:t>
      </w:r>
      <w:r>
        <w:rPr>
          <w:rFonts w:hint="eastAsia" w:ascii="方正仿宋_GBK" w:hAnsi="方正仿宋_GBK" w:eastAsia="方正仿宋_GBK" w:cs="方正仿宋_GBK"/>
          <w:color w:val="auto"/>
          <w:sz w:val="32"/>
          <w:szCs w:val="32"/>
          <w:lang w:val="en-US" w:eastAsia="zh-CN"/>
        </w:rPr>
        <w:t>XXX</w:t>
      </w:r>
      <w:r>
        <w:rPr>
          <w:rFonts w:hint="eastAsia" w:ascii="方正仿宋_GBK" w:hAnsi="方正仿宋_GBK" w:eastAsia="方正仿宋_GBK" w:cs="方正仿宋_GBK"/>
          <w:color w:val="auto"/>
          <w:sz w:val="32"/>
          <w:szCs w:val="32"/>
        </w:rPr>
        <w:t>（身份证号码：</w:t>
      </w:r>
      <w:r>
        <w:rPr>
          <w:rFonts w:hint="eastAsia" w:ascii="方正仿宋_GBK" w:hAnsi="方正仿宋_GBK" w:eastAsia="方正仿宋_GBK" w:cs="方正仿宋_GBK"/>
          <w:color w:val="auto"/>
          <w:sz w:val="32"/>
          <w:szCs w:val="32"/>
          <w:lang w:val="en-US" w:eastAsia="zh-CN"/>
        </w:rPr>
        <w:t>XXXXXXXXXX</w:t>
      </w:r>
      <w:r>
        <w:rPr>
          <w:rFonts w:hint="eastAsia" w:ascii="方正仿宋_GBK" w:hAnsi="方正仿宋_GBK" w:eastAsia="方正仿宋_GBK" w:cs="方正仿宋_GBK"/>
          <w:color w:val="auto"/>
          <w:sz w:val="32"/>
          <w:szCs w:val="32"/>
        </w:rPr>
        <w:t xml:space="preserve">）系 </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bCs/>
          <w:color w:val="auto"/>
          <w:sz w:val="32"/>
          <w:szCs w:val="32"/>
        </w:rPr>
        <w:t>报价人全称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 xml:space="preserve"> 的法定代表人，现授权委托 </w:t>
      </w:r>
      <w:r>
        <w:rPr>
          <w:rFonts w:hint="eastAsia" w:ascii="方正仿宋_GBK" w:hAnsi="方正仿宋_GBK" w:eastAsia="方正仿宋_GBK" w:cs="方正仿宋_GBK"/>
          <w:color w:val="auto"/>
          <w:sz w:val="32"/>
          <w:szCs w:val="32"/>
          <w:lang w:val="en-US" w:eastAsia="zh-CN"/>
        </w:rPr>
        <w:t>XXX</w:t>
      </w:r>
      <w:r>
        <w:rPr>
          <w:rFonts w:hint="eastAsia" w:ascii="方正仿宋_GBK" w:hAnsi="方正仿宋_GBK" w:eastAsia="方正仿宋_GBK" w:cs="方正仿宋_GBK"/>
          <w:color w:val="auto"/>
          <w:sz w:val="32"/>
          <w:szCs w:val="32"/>
        </w:rPr>
        <w:t>（身份证号码：XXXXXXXXXX）为我方代理人，以我方名义参与</w:t>
      </w:r>
      <w:r>
        <w:rPr>
          <w:rFonts w:hint="eastAsia" w:ascii="方正仿宋_GBK" w:hAnsi="方正仿宋_GBK" w:eastAsia="方正仿宋_GBK" w:cs="方正仿宋_GBK"/>
          <w:color w:val="auto"/>
          <w:sz w:val="32"/>
          <w:szCs w:val="32"/>
          <w:lang w:val="en-US" w:eastAsia="zh-CN"/>
        </w:rPr>
        <w:t>渝郭港门禁改造项目</w:t>
      </w:r>
      <w:r>
        <w:rPr>
          <w:rFonts w:hint="eastAsia" w:ascii="方正仿宋_GBK" w:hAnsi="方正仿宋_GBK" w:eastAsia="方正仿宋_GBK" w:cs="方正仿宋_GBK"/>
          <w:color w:val="auto"/>
          <w:sz w:val="32"/>
          <w:szCs w:val="32"/>
        </w:rPr>
        <w:t>的询价采购活动。代理人在</w:t>
      </w:r>
      <w:r>
        <w:rPr>
          <w:rFonts w:hint="eastAsia" w:ascii="方正仿宋_GBK" w:hAnsi="方正仿宋_GBK" w:eastAsia="方正仿宋_GBK" w:cs="方正仿宋_GBK"/>
          <w:color w:val="auto"/>
          <w:sz w:val="32"/>
          <w:szCs w:val="32"/>
          <w:lang w:val="en-US" w:eastAsia="zh-CN"/>
        </w:rPr>
        <w:t>渝郭港门禁改造项目询价采购活动</w:t>
      </w:r>
      <w:r>
        <w:rPr>
          <w:rFonts w:hint="eastAsia" w:ascii="方正仿宋_GBK" w:hAnsi="方正仿宋_GBK" w:eastAsia="方正仿宋_GBK" w:cs="方正仿宋_GBK"/>
          <w:color w:val="auto"/>
          <w:sz w:val="32"/>
          <w:szCs w:val="32"/>
        </w:rPr>
        <w:t>中所签署的一切文件和处理的一切事务，我方均予以认可，并承担相应的法律责任。</w:t>
      </w:r>
    </w:p>
    <w:p w14:paraId="70F5B0E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委托期限：自本委托书出具之日起至本项目采购活动结束止。</w:t>
      </w:r>
    </w:p>
    <w:p w14:paraId="103C6008">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代理人无转委托权。</w:t>
      </w:r>
    </w:p>
    <w:p w14:paraId="157EA5A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13F5DCB8">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3931E37D">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报价人（盖章）：</w:t>
      </w:r>
      <w:r>
        <w:rPr>
          <w:rFonts w:hint="eastAsia" w:ascii="方正仿宋_GBK" w:hAnsi="方正仿宋_GBK" w:eastAsia="方正仿宋_GBK" w:cs="方正仿宋_GBK"/>
          <w:color w:val="auto"/>
          <w:sz w:val="32"/>
          <w:szCs w:val="32"/>
          <w:lang w:val="en-US" w:eastAsia="zh-CN"/>
        </w:rPr>
        <w:t xml:space="preserve">            </w:t>
      </w:r>
    </w:p>
    <w:p w14:paraId="22AF0098">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法定代表人（签字）：</w:t>
      </w:r>
      <w:r>
        <w:rPr>
          <w:rFonts w:hint="eastAsia" w:ascii="方正仿宋_GBK" w:hAnsi="方正仿宋_GBK" w:eastAsia="方正仿宋_GBK" w:cs="方正仿宋_GBK"/>
          <w:color w:val="auto"/>
          <w:sz w:val="32"/>
          <w:szCs w:val="32"/>
          <w:lang w:val="en-US" w:eastAsia="zh-CN"/>
        </w:rPr>
        <w:t xml:space="preserve">        </w:t>
      </w:r>
    </w:p>
    <w:p w14:paraId="41EF8D6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授权委托人（签字）：</w:t>
      </w:r>
      <w:r>
        <w:rPr>
          <w:rFonts w:hint="eastAsia" w:ascii="方正仿宋_GBK" w:hAnsi="方正仿宋_GBK" w:eastAsia="方正仿宋_GBK" w:cs="方正仿宋_GBK"/>
          <w:color w:val="auto"/>
          <w:sz w:val="32"/>
          <w:szCs w:val="32"/>
          <w:lang w:val="en-US" w:eastAsia="zh-CN"/>
        </w:rPr>
        <w:t xml:space="preserve">        </w:t>
      </w:r>
    </w:p>
    <w:p w14:paraId="44F110CF">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righ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lang w:val="en-US" w:eastAsia="zh-CN"/>
        </w:rPr>
        <w:t>XXXX</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日</w:t>
      </w:r>
    </w:p>
    <w:p w14:paraId="586DDA4E">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default" w:ascii="Arial" w:hAnsi="Arial" w:cs="Arial"/>
          <w:color w:val="auto"/>
          <w:lang w:val="en-US" w:eastAsia="zh-CN"/>
        </w:rPr>
      </w:pPr>
      <w:r>
        <w:rPr>
          <w:rFonts w:ascii="Arial" w:hAnsi="Arial" w:cs="Arial"/>
          <w:color w:val="auto"/>
        </w:rPr>
        <w:t>授权委托人身份证复印件</w:t>
      </w:r>
    </w:p>
    <w:tbl>
      <w:tblPr>
        <w:tblStyle w:val="12"/>
        <w:tblpPr w:leftFromText="180" w:rightFromText="180" w:vertAnchor="text" w:horzAnchor="page" w:tblpX="1320" w:tblpY="372"/>
        <w:tblOverlap w:val="never"/>
        <w:tblW w:w="4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tblGrid>
      <w:tr w14:paraId="453A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4540" w:type="dxa"/>
            <w:vAlign w:val="center"/>
          </w:tcPr>
          <w:p w14:paraId="510F2ABF">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default" w:ascii="方正仿宋_GBK" w:hAnsi="方正仿宋_GBK" w:eastAsia="方正仿宋_GBK" w:cs="方正仿宋_GBK"/>
                <w:b w:val="0"/>
                <w:bCs/>
                <w:color w:val="auto"/>
                <w:sz w:val="32"/>
                <w:szCs w:val="32"/>
                <w:vertAlign w:val="baseline"/>
                <w:lang w:val="en-US" w:eastAsia="zh-CN"/>
              </w:rPr>
            </w:pPr>
            <w:r>
              <w:rPr>
                <w:rFonts w:hint="eastAsia" w:ascii="方正仿宋_GBK" w:hAnsi="方正仿宋_GBK" w:eastAsia="方正仿宋_GBK" w:cs="方正仿宋_GBK"/>
                <w:b w:val="0"/>
                <w:bCs/>
                <w:color w:val="auto"/>
                <w:sz w:val="32"/>
                <w:szCs w:val="32"/>
                <w:vertAlign w:val="baseline"/>
                <w:lang w:val="en-US" w:eastAsia="zh-CN"/>
              </w:rPr>
              <w:t>正面</w:t>
            </w:r>
          </w:p>
        </w:tc>
      </w:tr>
    </w:tbl>
    <w:tbl>
      <w:tblPr>
        <w:tblStyle w:val="12"/>
        <w:tblpPr w:leftFromText="180" w:rightFromText="180" w:vertAnchor="text" w:horzAnchor="page" w:tblpX="6435" w:tblpY="387"/>
        <w:tblOverlap w:val="never"/>
        <w:tblW w:w="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232A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4400" w:type="dxa"/>
            <w:vAlign w:val="center"/>
          </w:tcPr>
          <w:p w14:paraId="45B9702F">
            <w:pPr>
              <w:keepNext w:val="0"/>
              <w:keepLines w:val="0"/>
              <w:pageBreakBefore w:val="0"/>
              <w:widowControl w:val="0"/>
              <w:numPr>
                <w:ilvl w:val="0"/>
                <w:numId w:val="0"/>
              </w:numPr>
              <w:kinsoku/>
              <w:wordWrap/>
              <w:overflowPunct w:val="0"/>
              <w:topLinePunct w:val="0"/>
              <w:autoSpaceDE w:val="0"/>
              <w:autoSpaceDN/>
              <w:bidi w:val="0"/>
              <w:adjustRightInd w:val="0"/>
              <w:snapToGrid w:val="0"/>
              <w:spacing w:line="240" w:lineRule="auto"/>
              <w:jc w:val="center"/>
              <w:textAlignment w:val="auto"/>
              <w:rPr>
                <w:rFonts w:hint="default" w:ascii="方正仿宋_GBK" w:hAnsi="方正仿宋_GBK" w:eastAsia="方正仿宋_GBK" w:cs="方正仿宋_GBK"/>
                <w:b w:val="0"/>
                <w:bCs/>
                <w:color w:val="auto"/>
                <w:sz w:val="32"/>
                <w:szCs w:val="32"/>
                <w:vertAlign w:val="baseline"/>
                <w:lang w:val="en-US" w:eastAsia="zh-CN"/>
              </w:rPr>
            </w:pPr>
            <w:r>
              <w:rPr>
                <w:rFonts w:hint="eastAsia" w:ascii="方正仿宋_GBK" w:hAnsi="方正仿宋_GBK" w:eastAsia="方正仿宋_GBK" w:cs="方正仿宋_GBK"/>
                <w:b w:val="0"/>
                <w:bCs/>
                <w:color w:val="auto"/>
                <w:sz w:val="32"/>
                <w:szCs w:val="32"/>
                <w:vertAlign w:val="baseline"/>
                <w:lang w:val="en-US" w:eastAsia="zh-CN"/>
              </w:rPr>
              <w:t>反面</w:t>
            </w:r>
          </w:p>
        </w:tc>
      </w:tr>
    </w:tbl>
    <w:p w14:paraId="5C0CBFF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color w:val="auto"/>
        </w:rPr>
      </w:pPr>
    </w:p>
    <w:p w14:paraId="30900094">
      <w:pPr>
        <w:pStyle w:val="4"/>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color w:val="auto"/>
        </w:rPr>
        <w:sectPr>
          <w:pgSz w:w="11906" w:h="16838"/>
          <w:pgMar w:top="1440" w:right="1440" w:bottom="1440" w:left="1440" w:header="708" w:footer="708" w:gutter="0"/>
          <w:cols w:space="720" w:num="1"/>
          <w:docGrid w:linePitch="360" w:charSpace="0"/>
        </w:sectPr>
      </w:pPr>
    </w:p>
    <w:p w14:paraId="4C6694E5">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设备清单及报价表</w:t>
      </w:r>
    </w:p>
    <w:p w14:paraId="395853A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报价人名称（盖章）：</w:t>
      </w:r>
    </w:p>
    <w:p w14:paraId="4AFD16F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项目名称：</w:t>
      </w:r>
      <w:r>
        <w:rPr>
          <w:rFonts w:hint="eastAsia" w:ascii="方正仿宋_GBK" w:hAnsi="方正仿宋_GBK" w:eastAsia="方正仿宋_GBK" w:cs="方正仿宋_GBK"/>
          <w:color w:val="auto"/>
          <w:sz w:val="32"/>
          <w:szCs w:val="32"/>
          <w:lang w:val="en-US" w:eastAsia="zh-CN"/>
        </w:rPr>
        <w:t>渝郭港门禁改造项目</w:t>
      </w:r>
    </w:p>
    <w:p w14:paraId="4D81FA0D">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单位：元</w:t>
      </w:r>
    </w:p>
    <w:tbl>
      <w:tblPr>
        <w:tblStyle w:val="1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05"/>
        <w:gridCol w:w="1650"/>
        <w:gridCol w:w="1836"/>
        <w:gridCol w:w="1621"/>
        <w:gridCol w:w="857"/>
        <w:gridCol w:w="623"/>
        <w:gridCol w:w="687"/>
        <w:gridCol w:w="735"/>
        <w:gridCol w:w="882"/>
      </w:tblGrid>
      <w:tr w14:paraId="2FF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tblHeader/>
          <w:jc w:val="center"/>
        </w:trPr>
        <w:tc>
          <w:tcPr>
            <w:tcW w:w="705" w:type="dxa"/>
            <w:vAlign w:val="center"/>
          </w:tcPr>
          <w:p w14:paraId="276D00A8">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序号</w:t>
            </w:r>
          </w:p>
        </w:tc>
        <w:tc>
          <w:tcPr>
            <w:tcW w:w="1650" w:type="dxa"/>
            <w:vAlign w:val="center"/>
          </w:tcPr>
          <w:p w14:paraId="7069E39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设备名称</w:t>
            </w:r>
          </w:p>
        </w:tc>
        <w:tc>
          <w:tcPr>
            <w:tcW w:w="1836" w:type="dxa"/>
            <w:vAlign w:val="center"/>
          </w:tcPr>
          <w:p w14:paraId="71265D2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规格型号</w:t>
            </w:r>
          </w:p>
        </w:tc>
        <w:tc>
          <w:tcPr>
            <w:tcW w:w="1621" w:type="dxa"/>
            <w:vAlign w:val="center"/>
          </w:tcPr>
          <w:p w14:paraId="0C544307">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生产厂家</w:t>
            </w:r>
          </w:p>
        </w:tc>
        <w:tc>
          <w:tcPr>
            <w:tcW w:w="857" w:type="dxa"/>
            <w:vAlign w:val="center"/>
          </w:tcPr>
          <w:p w14:paraId="000E4A8C">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单位</w:t>
            </w:r>
          </w:p>
        </w:tc>
        <w:tc>
          <w:tcPr>
            <w:tcW w:w="623" w:type="dxa"/>
            <w:vAlign w:val="center"/>
          </w:tcPr>
          <w:p w14:paraId="54FE732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数量</w:t>
            </w:r>
          </w:p>
        </w:tc>
        <w:tc>
          <w:tcPr>
            <w:tcW w:w="687" w:type="dxa"/>
            <w:vAlign w:val="center"/>
          </w:tcPr>
          <w:p w14:paraId="6C221DA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单价</w:t>
            </w:r>
          </w:p>
        </w:tc>
        <w:tc>
          <w:tcPr>
            <w:tcW w:w="735" w:type="dxa"/>
            <w:vAlign w:val="center"/>
          </w:tcPr>
          <w:p w14:paraId="5906911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总价</w:t>
            </w:r>
          </w:p>
        </w:tc>
        <w:tc>
          <w:tcPr>
            <w:tcW w:w="882" w:type="dxa"/>
            <w:vAlign w:val="center"/>
          </w:tcPr>
          <w:p w14:paraId="6F9263C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b/>
                <w:color w:val="auto"/>
                <w:lang w:eastAsia="zh-CN"/>
              </w:rPr>
            </w:pPr>
            <w:r>
              <w:rPr>
                <w:rFonts w:hint="eastAsia"/>
                <w:b/>
                <w:color w:val="auto"/>
                <w:lang w:eastAsia="zh-CN"/>
              </w:rPr>
              <w:t>备注</w:t>
            </w:r>
          </w:p>
        </w:tc>
      </w:tr>
      <w:tr w14:paraId="7A8D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805" w:hRule="atLeast"/>
          <w:jc w:val="center"/>
        </w:trPr>
        <w:tc>
          <w:tcPr>
            <w:tcW w:w="705" w:type="dxa"/>
            <w:vAlign w:val="center"/>
          </w:tcPr>
          <w:p w14:paraId="79606F4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r>
              <w:rPr>
                <w:color w:val="auto"/>
              </w:rPr>
              <w:t>1</w:t>
            </w:r>
          </w:p>
        </w:tc>
        <w:tc>
          <w:tcPr>
            <w:tcW w:w="1650" w:type="dxa"/>
            <w:vAlign w:val="center"/>
          </w:tcPr>
          <w:p w14:paraId="00DB3D0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val="en-US" w:eastAsia="zh-CN"/>
              </w:rPr>
              <w:t>XXX</w:t>
            </w:r>
          </w:p>
        </w:tc>
        <w:tc>
          <w:tcPr>
            <w:tcW w:w="1836" w:type="dxa"/>
            <w:vAlign w:val="center"/>
          </w:tcPr>
          <w:p w14:paraId="260C7D4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1621" w:type="dxa"/>
            <w:vAlign w:val="center"/>
          </w:tcPr>
          <w:p w14:paraId="2AF14EFD">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857" w:type="dxa"/>
            <w:vAlign w:val="center"/>
          </w:tcPr>
          <w:p w14:paraId="0F9B0F1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623" w:type="dxa"/>
            <w:vAlign w:val="center"/>
          </w:tcPr>
          <w:p w14:paraId="60AC306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687" w:type="dxa"/>
            <w:vAlign w:val="center"/>
          </w:tcPr>
          <w:p w14:paraId="0CC226E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735" w:type="dxa"/>
            <w:vAlign w:val="center"/>
          </w:tcPr>
          <w:p w14:paraId="3C524EC9">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882" w:type="dxa"/>
            <w:vAlign w:val="center"/>
          </w:tcPr>
          <w:p w14:paraId="1DE648CD">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397F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22013BA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r>
              <w:rPr>
                <w:color w:val="auto"/>
              </w:rPr>
              <w:t>2</w:t>
            </w:r>
          </w:p>
        </w:tc>
        <w:tc>
          <w:tcPr>
            <w:tcW w:w="1650" w:type="dxa"/>
            <w:vAlign w:val="center"/>
          </w:tcPr>
          <w:p w14:paraId="178E5F5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eastAsia="等线"/>
                <w:color w:val="auto"/>
                <w:lang w:val="en-US" w:eastAsia="zh-CN"/>
              </w:rPr>
            </w:pPr>
            <w:r>
              <w:rPr>
                <w:rFonts w:hint="eastAsia"/>
                <w:color w:val="auto"/>
                <w:lang w:val="en-US" w:eastAsia="zh-CN"/>
              </w:rPr>
              <w:t>XXX</w:t>
            </w:r>
          </w:p>
        </w:tc>
        <w:tc>
          <w:tcPr>
            <w:tcW w:w="1836" w:type="dxa"/>
            <w:vAlign w:val="center"/>
          </w:tcPr>
          <w:p w14:paraId="7F35E86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1621" w:type="dxa"/>
            <w:vAlign w:val="center"/>
          </w:tcPr>
          <w:p w14:paraId="7C7FBE4A">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857" w:type="dxa"/>
            <w:vAlign w:val="center"/>
          </w:tcPr>
          <w:p w14:paraId="3DA4EAC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623" w:type="dxa"/>
            <w:vAlign w:val="center"/>
          </w:tcPr>
          <w:p w14:paraId="0FC3DD8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687" w:type="dxa"/>
            <w:vAlign w:val="center"/>
          </w:tcPr>
          <w:p w14:paraId="278B88AA">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735" w:type="dxa"/>
            <w:vAlign w:val="center"/>
          </w:tcPr>
          <w:p w14:paraId="2D98BF0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882" w:type="dxa"/>
            <w:vAlign w:val="center"/>
          </w:tcPr>
          <w:p w14:paraId="7FD834E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4E19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69B24063">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r>
              <w:rPr>
                <w:color w:val="auto"/>
              </w:rPr>
              <w:t>3</w:t>
            </w:r>
          </w:p>
        </w:tc>
        <w:tc>
          <w:tcPr>
            <w:tcW w:w="1650" w:type="dxa"/>
            <w:vAlign w:val="center"/>
          </w:tcPr>
          <w:p w14:paraId="49F60BC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eastAsia="等线"/>
                <w:color w:val="auto"/>
                <w:lang w:val="en-US" w:eastAsia="zh-CN"/>
              </w:rPr>
            </w:pPr>
            <w:r>
              <w:rPr>
                <w:rFonts w:hint="eastAsia"/>
                <w:color w:val="auto"/>
                <w:lang w:val="en-US" w:eastAsia="zh-CN"/>
              </w:rPr>
              <w:t>XXX</w:t>
            </w:r>
          </w:p>
        </w:tc>
        <w:tc>
          <w:tcPr>
            <w:tcW w:w="1836" w:type="dxa"/>
            <w:vAlign w:val="center"/>
          </w:tcPr>
          <w:p w14:paraId="07A60599">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1621" w:type="dxa"/>
            <w:vAlign w:val="center"/>
          </w:tcPr>
          <w:p w14:paraId="1915CB5F">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857" w:type="dxa"/>
            <w:vAlign w:val="center"/>
          </w:tcPr>
          <w:p w14:paraId="547EB66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623" w:type="dxa"/>
            <w:vAlign w:val="center"/>
          </w:tcPr>
          <w:p w14:paraId="1491CE1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687" w:type="dxa"/>
            <w:vAlign w:val="center"/>
          </w:tcPr>
          <w:p w14:paraId="16FEE9CD">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735" w:type="dxa"/>
            <w:vAlign w:val="center"/>
          </w:tcPr>
          <w:p w14:paraId="41DE351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882" w:type="dxa"/>
            <w:vAlign w:val="center"/>
          </w:tcPr>
          <w:p w14:paraId="04551B3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7BC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05ADCCB8">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1650" w:type="dxa"/>
            <w:vAlign w:val="center"/>
          </w:tcPr>
          <w:p w14:paraId="6C10FDE5">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1836" w:type="dxa"/>
            <w:vAlign w:val="center"/>
          </w:tcPr>
          <w:p w14:paraId="500DE288">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1621" w:type="dxa"/>
            <w:vAlign w:val="center"/>
          </w:tcPr>
          <w:p w14:paraId="38A4BE5C">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857" w:type="dxa"/>
            <w:vAlign w:val="center"/>
          </w:tcPr>
          <w:p w14:paraId="7EAD15B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623" w:type="dxa"/>
            <w:vAlign w:val="center"/>
          </w:tcPr>
          <w:p w14:paraId="034234F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687" w:type="dxa"/>
            <w:vAlign w:val="center"/>
          </w:tcPr>
          <w:p w14:paraId="7CD6B64D">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735" w:type="dxa"/>
            <w:vAlign w:val="center"/>
          </w:tcPr>
          <w:p w14:paraId="43B0569C">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eastAsia="等线"/>
                <w:color w:val="auto"/>
                <w:lang w:eastAsia="zh-CN"/>
              </w:rPr>
            </w:pPr>
            <w:r>
              <w:rPr>
                <w:rFonts w:hint="eastAsia"/>
                <w:color w:val="auto"/>
                <w:lang w:eastAsia="zh-CN"/>
              </w:rPr>
              <w:t xml:space="preserve">. . . </w:t>
            </w:r>
          </w:p>
        </w:tc>
        <w:tc>
          <w:tcPr>
            <w:tcW w:w="882" w:type="dxa"/>
            <w:vAlign w:val="center"/>
          </w:tcPr>
          <w:p w14:paraId="0016D3CF">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1A38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6653DB5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color w:val="auto"/>
                <w:lang w:val="en-US" w:eastAsia="zh-CN"/>
              </w:rPr>
            </w:pPr>
            <w:r>
              <w:rPr>
                <w:rFonts w:hint="eastAsia"/>
                <w:color w:val="auto"/>
                <w:lang w:val="en-US" w:eastAsia="zh-CN"/>
              </w:rPr>
              <w:t>...</w:t>
            </w:r>
          </w:p>
        </w:tc>
        <w:tc>
          <w:tcPr>
            <w:tcW w:w="1650" w:type="dxa"/>
            <w:vAlign w:val="center"/>
          </w:tcPr>
          <w:p w14:paraId="4CDC598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color w:val="auto"/>
                <w:lang w:val="en-US" w:eastAsia="zh-CN"/>
              </w:rPr>
            </w:pPr>
            <w:r>
              <w:rPr>
                <w:rFonts w:hint="eastAsia"/>
                <w:color w:val="auto"/>
                <w:lang w:val="en-US" w:eastAsia="zh-CN"/>
              </w:rPr>
              <w:t>安装调试</w:t>
            </w:r>
          </w:p>
        </w:tc>
        <w:tc>
          <w:tcPr>
            <w:tcW w:w="1836" w:type="dxa"/>
            <w:vAlign w:val="center"/>
          </w:tcPr>
          <w:p w14:paraId="43E1F874">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1621" w:type="dxa"/>
            <w:vAlign w:val="center"/>
          </w:tcPr>
          <w:p w14:paraId="57A94777">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57" w:type="dxa"/>
            <w:vAlign w:val="center"/>
          </w:tcPr>
          <w:p w14:paraId="1EE940E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23" w:type="dxa"/>
            <w:vAlign w:val="center"/>
          </w:tcPr>
          <w:p w14:paraId="2D1CF7A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87" w:type="dxa"/>
            <w:vAlign w:val="center"/>
          </w:tcPr>
          <w:p w14:paraId="70FAF92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735" w:type="dxa"/>
            <w:vAlign w:val="center"/>
          </w:tcPr>
          <w:p w14:paraId="4358762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82" w:type="dxa"/>
            <w:vAlign w:val="center"/>
          </w:tcPr>
          <w:p w14:paraId="21937458">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5F3D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22E690FA">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color w:val="auto"/>
                <w:lang w:val="en-US" w:eastAsia="zh-CN"/>
              </w:rPr>
            </w:pPr>
            <w:r>
              <w:rPr>
                <w:rFonts w:hint="eastAsia"/>
                <w:color w:val="auto"/>
                <w:lang w:val="en-US" w:eastAsia="zh-CN"/>
              </w:rPr>
              <w:t>...</w:t>
            </w:r>
          </w:p>
        </w:tc>
        <w:tc>
          <w:tcPr>
            <w:tcW w:w="1650" w:type="dxa"/>
            <w:vAlign w:val="center"/>
          </w:tcPr>
          <w:p w14:paraId="26EAEF0A">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color w:val="auto"/>
                <w:lang w:val="en-US" w:eastAsia="zh-CN"/>
              </w:rPr>
            </w:pPr>
            <w:r>
              <w:rPr>
                <w:rFonts w:hint="eastAsia"/>
                <w:color w:val="auto"/>
                <w:lang w:val="en-US" w:eastAsia="zh-CN"/>
              </w:rPr>
              <w:t>税金</w:t>
            </w:r>
          </w:p>
        </w:tc>
        <w:tc>
          <w:tcPr>
            <w:tcW w:w="1836" w:type="dxa"/>
            <w:vAlign w:val="center"/>
          </w:tcPr>
          <w:p w14:paraId="2750CF3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1621" w:type="dxa"/>
            <w:vAlign w:val="center"/>
          </w:tcPr>
          <w:p w14:paraId="737D1639">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57" w:type="dxa"/>
            <w:vAlign w:val="center"/>
          </w:tcPr>
          <w:p w14:paraId="4F244AA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23" w:type="dxa"/>
            <w:vAlign w:val="center"/>
          </w:tcPr>
          <w:p w14:paraId="105762F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87" w:type="dxa"/>
            <w:vAlign w:val="center"/>
          </w:tcPr>
          <w:p w14:paraId="1ACA656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735" w:type="dxa"/>
            <w:vAlign w:val="center"/>
          </w:tcPr>
          <w:p w14:paraId="30284E6C">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82" w:type="dxa"/>
            <w:vAlign w:val="center"/>
          </w:tcPr>
          <w:p w14:paraId="62C9E5D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7082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60" w:hRule="atLeast"/>
          <w:jc w:val="center"/>
        </w:trPr>
        <w:tc>
          <w:tcPr>
            <w:tcW w:w="705" w:type="dxa"/>
            <w:vAlign w:val="center"/>
          </w:tcPr>
          <w:p w14:paraId="5E4A3206">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default"/>
                <w:color w:val="auto"/>
                <w:lang w:val="en-US" w:eastAsia="zh-CN"/>
              </w:rPr>
            </w:pPr>
            <w:r>
              <w:rPr>
                <w:rFonts w:hint="eastAsia"/>
                <w:color w:val="auto"/>
                <w:lang w:val="en-US" w:eastAsia="zh-CN"/>
              </w:rPr>
              <w:t>...</w:t>
            </w:r>
          </w:p>
        </w:tc>
        <w:tc>
          <w:tcPr>
            <w:tcW w:w="1650" w:type="dxa"/>
            <w:vAlign w:val="center"/>
          </w:tcPr>
          <w:p w14:paraId="4AFCAEB7">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val="en-US" w:eastAsia="zh-CN"/>
              </w:rPr>
            </w:pPr>
          </w:p>
        </w:tc>
        <w:tc>
          <w:tcPr>
            <w:tcW w:w="1836" w:type="dxa"/>
            <w:vAlign w:val="center"/>
          </w:tcPr>
          <w:p w14:paraId="17E139B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1621" w:type="dxa"/>
            <w:vAlign w:val="center"/>
          </w:tcPr>
          <w:p w14:paraId="46D2A261">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57" w:type="dxa"/>
            <w:vAlign w:val="center"/>
          </w:tcPr>
          <w:p w14:paraId="1FB57D5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23" w:type="dxa"/>
            <w:vAlign w:val="center"/>
          </w:tcPr>
          <w:p w14:paraId="4B8A2EE8">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687" w:type="dxa"/>
            <w:vAlign w:val="center"/>
          </w:tcPr>
          <w:p w14:paraId="1D164DA5">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735" w:type="dxa"/>
            <w:vAlign w:val="center"/>
          </w:tcPr>
          <w:p w14:paraId="3754743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rFonts w:hint="eastAsia"/>
                <w:color w:val="auto"/>
                <w:lang w:eastAsia="zh-CN"/>
              </w:rPr>
            </w:pPr>
          </w:p>
        </w:tc>
        <w:tc>
          <w:tcPr>
            <w:tcW w:w="882" w:type="dxa"/>
            <w:vAlign w:val="center"/>
          </w:tcPr>
          <w:p w14:paraId="7895BE3D">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r w14:paraId="397A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95" w:hRule="atLeast"/>
          <w:jc w:val="center"/>
        </w:trPr>
        <w:tc>
          <w:tcPr>
            <w:tcW w:w="705" w:type="dxa"/>
            <w:vAlign w:val="center"/>
          </w:tcPr>
          <w:p w14:paraId="04B7923A">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r>
              <w:rPr>
                <w:color w:val="auto"/>
              </w:rPr>
              <w:t>合计</w:t>
            </w:r>
          </w:p>
        </w:tc>
        <w:tc>
          <w:tcPr>
            <w:tcW w:w="1650" w:type="dxa"/>
            <w:vAlign w:val="center"/>
          </w:tcPr>
          <w:p w14:paraId="233DDD03">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1836" w:type="dxa"/>
            <w:vAlign w:val="center"/>
          </w:tcPr>
          <w:p w14:paraId="249FF895">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1621" w:type="dxa"/>
            <w:vAlign w:val="center"/>
          </w:tcPr>
          <w:p w14:paraId="6F5D94D2">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857" w:type="dxa"/>
            <w:vAlign w:val="center"/>
          </w:tcPr>
          <w:p w14:paraId="53231925">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c>
          <w:tcPr>
            <w:tcW w:w="623" w:type="dxa"/>
            <w:vAlign w:val="center"/>
          </w:tcPr>
          <w:p w14:paraId="2A18EB3B">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687" w:type="dxa"/>
            <w:vAlign w:val="center"/>
          </w:tcPr>
          <w:p w14:paraId="487D655E">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735" w:type="dxa"/>
            <w:vAlign w:val="center"/>
          </w:tcPr>
          <w:p w14:paraId="53B3E37F">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right"/>
              <w:textAlignment w:val="auto"/>
              <w:rPr>
                <w:color w:val="auto"/>
              </w:rPr>
            </w:pPr>
          </w:p>
        </w:tc>
        <w:tc>
          <w:tcPr>
            <w:tcW w:w="882" w:type="dxa"/>
            <w:vAlign w:val="center"/>
          </w:tcPr>
          <w:p w14:paraId="6A70BC40">
            <w:pPr>
              <w:pStyle w:val="18"/>
              <w:keepNext w:val="0"/>
              <w:keepLines w:val="0"/>
              <w:pageBreakBefore w:val="0"/>
              <w:widowControl w:val="0"/>
              <w:kinsoku/>
              <w:wordWrap/>
              <w:overflowPunct w:val="0"/>
              <w:topLinePunct w:val="0"/>
              <w:autoSpaceDE w:val="0"/>
              <w:autoSpaceDN/>
              <w:bidi w:val="0"/>
              <w:adjustRightInd/>
              <w:snapToGrid w:val="0"/>
              <w:spacing w:before="0" w:after="0" w:line="560" w:lineRule="exact"/>
              <w:jc w:val="center"/>
              <w:textAlignment w:val="auto"/>
              <w:rPr>
                <w:color w:val="auto"/>
              </w:rPr>
            </w:pPr>
          </w:p>
        </w:tc>
      </w:tr>
    </w:tbl>
    <w:p w14:paraId="2CBB10E3">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636" w:leftChars="0" w:hanging="636" w:hangingChars="199"/>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注：报价合计为全部费用合计（项目总价），不再另外收取任何费用。</w:t>
      </w:r>
    </w:p>
    <w:p w14:paraId="0799BE2F">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color w:val="auto"/>
          <w:lang w:val="en-US" w:eastAsia="zh-CN"/>
        </w:rPr>
      </w:pPr>
    </w:p>
    <w:p w14:paraId="317F520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default"/>
          <w:color w:val="auto"/>
          <w:lang w:val="en-US" w:eastAsia="zh-CN"/>
        </w:rPr>
      </w:pPr>
    </w:p>
    <w:p w14:paraId="2FEBF4A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center"/>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报价人（盖章）：</w:t>
      </w:r>
      <w:r>
        <w:rPr>
          <w:rFonts w:hint="eastAsia" w:ascii="方正仿宋_GBK" w:hAnsi="方正仿宋_GBK" w:eastAsia="方正仿宋_GBK" w:cs="方正仿宋_GBK"/>
          <w:color w:val="auto"/>
          <w:sz w:val="32"/>
          <w:szCs w:val="32"/>
          <w:lang w:val="en-US" w:eastAsia="zh-CN"/>
        </w:rPr>
        <w:t xml:space="preserve">                </w:t>
      </w:r>
    </w:p>
    <w:p w14:paraId="66FD786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4160" w:firstLineChars="13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法定代表人或授权委托人（签字）：</w:t>
      </w:r>
      <w:r>
        <w:rPr>
          <w:rFonts w:hint="eastAsia" w:ascii="方正仿宋_GBK" w:hAnsi="方正仿宋_GBK" w:eastAsia="方正仿宋_GBK" w:cs="方正仿宋_GBK"/>
          <w:color w:val="auto"/>
          <w:sz w:val="32"/>
          <w:szCs w:val="32"/>
          <w:lang w:val="en-US" w:eastAsia="zh-CN"/>
        </w:rPr>
        <w:t xml:space="preserve">        </w:t>
      </w:r>
    </w:p>
    <w:p w14:paraId="09964E2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center"/>
        <w:textAlignment w:val="auto"/>
        <w:rPr>
          <w:rFonts w:hint="default" w:ascii="方正仿宋_GBK" w:hAnsi="方正仿宋_GBK" w:eastAsia="方正仿宋_GBK" w:cs="方正仿宋_GBK"/>
          <w:color w:val="auto"/>
          <w:sz w:val="32"/>
          <w:szCs w:val="32"/>
          <w:lang w:val="en-US" w:eastAsia="zh-CN"/>
        </w:rPr>
        <w:sectPr>
          <w:pgSz w:w="11906" w:h="16838"/>
          <w:pgMar w:top="1440" w:right="1080" w:bottom="1440" w:left="1080" w:header="708" w:footer="708" w:gutter="0"/>
          <w:cols w:space="720" w:num="1"/>
          <w:docGrid w:linePitch="360" w:charSpace="0"/>
        </w:sect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lang w:val="en-US" w:eastAsia="zh-CN"/>
        </w:rPr>
        <w:t>xxxx</w:t>
      </w:r>
      <w:r>
        <w:rPr>
          <w:rFonts w:hint="eastAsia" w:ascii="方正仿宋_GBK" w:hAnsi="方正仿宋_GBK" w:eastAsia="方正仿宋_GBK" w:cs="方正仿宋_GBK"/>
          <w:color w:val="auto"/>
          <w:sz w:val="32"/>
          <w:szCs w:val="32"/>
        </w:rPr>
        <w:t xml:space="preserve">年 </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日  </w:t>
      </w:r>
    </w:p>
    <w:p w14:paraId="19174D0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服务方案</w:t>
      </w:r>
    </w:p>
    <w:p w14:paraId="507B48FB">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仿宋_GBK" w:hAnsi="方正仿宋_GBK" w:eastAsia="方正仿宋_GBK" w:cs="方正仿宋_GBK"/>
          <w:color w:val="auto"/>
          <w:sz w:val="32"/>
          <w:szCs w:val="32"/>
          <w:lang w:val="en-US" w:eastAsia="zh-CN"/>
        </w:rPr>
        <w:sectPr>
          <w:pgSz w:w="11906" w:h="16838"/>
          <w:pgMar w:top="1440" w:right="1440" w:bottom="1440" w:left="1440" w:header="708" w:footer="708" w:gutter="0"/>
          <w:cols w:space="720" w:num="1"/>
          <w:docGrid w:linePitch="360" w:charSpace="0"/>
        </w:sectPr>
      </w:pPr>
      <w:r>
        <w:rPr>
          <w:rFonts w:hint="eastAsia" w:ascii="方正仿宋_GBK" w:hAnsi="方正仿宋_GBK" w:eastAsia="方正仿宋_GBK" w:cs="方正仿宋_GBK"/>
          <w:color w:val="auto"/>
          <w:sz w:val="32"/>
          <w:szCs w:val="32"/>
          <w:lang w:val="en-US" w:eastAsia="zh-CN"/>
        </w:rPr>
        <w:t>（含建设方案、设备功能与需求相符的描述、售后响应等，供应商自拟）</w:t>
      </w:r>
    </w:p>
    <w:p w14:paraId="6FA08148">
      <w:pPr>
        <w:pStyle w:val="4"/>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业绩材料</w:t>
      </w:r>
    </w:p>
    <w:p w14:paraId="6DBA6A61">
      <w:pPr>
        <w:keepNext w:val="0"/>
        <w:keepLines w:val="0"/>
        <w:pageBreakBefore w:val="0"/>
        <w:widowControl w:val="0"/>
        <w:kinsoku/>
        <w:wordWrap/>
        <w:overflowPunct w:val="0"/>
        <w:topLinePunct w:val="0"/>
        <w:autoSpaceDE w:val="0"/>
        <w:autoSpaceDN/>
        <w:bidi w:val="0"/>
        <w:ind w:left="0" w:leftChars="0" w:right="0" w:rightChars="0" w:firstLine="0" w:firstLineChars="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（格式自拟，应附合同首页、项目主要内容、签章等关键页码）</w:t>
      </w:r>
    </w:p>
    <w:p w14:paraId="4473E356">
      <w:pPr>
        <w:pStyle w:val="5"/>
        <w:keepNext w:val="0"/>
        <w:keepLines w:val="0"/>
        <w:pageBreakBefore w:val="0"/>
        <w:widowControl w:val="0"/>
        <w:kinsoku/>
        <w:wordWrap/>
        <w:overflowPunct w:val="0"/>
        <w:topLinePunct w:val="0"/>
        <w:autoSpaceDE w:val="0"/>
        <w:autoSpaceDN/>
        <w:bidi w:val="0"/>
        <w:textAlignment w:val="auto"/>
        <w:rPr>
          <w:rFonts w:hint="eastAsia" w:ascii="方正仿宋_GBK" w:hAnsi="方正仿宋_GBK" w:eastAsia="方正仿宋_GBK" w:cs="方正仿宋_GBK"/>
          <w:color w:val="auto"/>
          <w:sz w:val="32"/>
          <w:szCs w:val="32"/>
          <w:lang w:val="en-US" w:eastAsia="zh-CN"/>
        </w:rPr>
        <w:sectPr>
          <w:pgSz w:w="11906" w:h="16838"/>
          <w:pgMar w:top="1440" w:right="1440" w:bottom="1440" w:left="1440" w:header="708" w:footer="708" w:gutter="0"/>
          <w:cols w:space="720" w:num="1"/>
          <w:docGrid w:linePitch="360" w:charSpace="0"/>
        </w:sectPr>
      </w:pPr>
    </w:p>
    <w:p w14:paraId="5474CD91">
      <w:pPr>
        <w:pStyle w:val="2"/>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right="0" w:rightChars="0" w:firstLine="0" w:firstLineChars="0"/>
        <w:jc w:val="center"/>
        <w:textAlignment w:val="auto"/>
        <w:rPr>
          <w:rFonts w:hint="eastAsia" w:ascii="方正仿宋_GBK" w:hAnsi="方正仿宋_GBK" w:eastAsia="方正仿宋_GBK" w:cs="方正仿宋_GBK"/>
          <w:color w:val="auto"/>
          <w:sz w:val="32"/>
          <w:szCs w:val="32"/>
        </w:rPr>
      </w:pPr>
      <w:r>
        <w:rPr>
          <w:rFonts w:hint="eastAsia" w:ascii="方正小标宋_GBK" w:hAnsi="方正小标宋_GBK" w:eastAsia="方正小标宋_GBK" w:cs="方正小标宋_GBK"/>
          <w:b w:val="0"/>
          <w:bCs w:val="0"/>
          <w:color w:val="auto"/>
          <w:sz w:val="44"/>
          <w:szCs w:val="44"/>
        </w:rPr>
        <w:t>门禁改造合同</w:t>
      </w:r>
    </w:p>
    <w:p w14:paraId="16431DA3">
      <w:pPr>
        <w:pStyle w:val="3"/>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p>
    <w:p w14:paraId="53FB5B7A">
      <w:pPr>
        <w:pStyle w:val="3"/>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甲方：</w:t>
      </w:r>
      <w:r>
        <w:rPr>
          <w:rFonts w:hint="eastAsia" w:ascii="方正仿宋_GBK" w:hAnsi="方正仿宋_GBK" w:eastAsia="方正仿宋_GBK" w:cs="方正仿宋_GBK"/>
          <w:color w:val="auto"/>
          <w:sz w:val="32"/>
          <w:szCs w:val="32"/>
          <w:lang w:val="en-US" w:eastAsia="zh-CN"/>
        </w:rPr>
        <w:t>重庆郭家沱港埠有限公司</w:t>
      </w:r>
    </w:p>
    <w:p w14:paraId="5F623CFB">
      <w:pPr>
        <w:pStyle w:val="3"/>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乙方：</w:t>
      </w:r>
    </w:p>
    <w:p w14:paraId="3F027548">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甲方通过询价采购方式确定乙方为成交供应商</w:t>
      </w:r>
      <w:r>
        <w:rPr>
          <w:rFonts w:hint="eastAsia" w:ascii="方正仿宋_GBK" w:hAnsi="方正仿宋_GBK" w:eastAsia="方正仿宋_GBK" w:cs="方正仿宋_GBK"/>
          <w:color w:val="auto"/>
          <w:sz w:val="32"/>
          <w:szCs w:val="32"/>
        </w:rPr>
        <w:t>，乙方具备相应的门禁建设资质和能力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根据《中华人民共和国民法典》及相关法律法规的规定，甲乙双方本着平等自愿、公平诚信、互利共赢的原则，经友好协商，就乙方</w:t>
      </w:r>
      <w:r>
        <w:rPr>
          <w:rFonts w:hint="eastAsia" w:ascii="方正仿宋_GBK" w:hAnsi="方正仿宋_GBK" w:eastAsia="方正仿宋_GBK" w:cs="方正仿宋_GBK"/>
          <w:color w:val="auto"/>
          <w:sz w:val="32"/>
          <w:szCs w:val="32"/>
          <w:lang w:val="en-US" w:eastAsia="zh-CN"/>
        </w:rPr>
        <w:t>承接</w:t>
      </w:r>
      <w:r>
        <w:rPr>
          <w:rFonts w:hint="eastAsia" w:ascii="方正仿宋_GBK" w:hAnsi="方正仿宋_GBK" w:eastAsia="方正仿宋_GBK" w:cs="方正仿宋_GBK"/>
          <w:color w:val="auto"/>
          <w:sz w:val="32"/>
          <w:szCs w:val="32"/>
        </w:rPr>
        <w:t>甲方门禁</w:t>
      </w:r>
      <w:r>
        <w:rPr>
          <w:rFonts w:hint="eastAsia" w:ascii="方正仿宋_GBK" w:hAnsi="方正仿宋_GBK" w:eastAsia="方正仿宋_GBK" w:cs="方正仿宋_GBK"/>
          <w:color w:val="auto"/>
          <w:sz w:val="32"/>
          <w:szCs w:val="32"/>
          <w:lang w:val="en-US" w:eastAsia="zh-CN"/>
        </w:rPr>
        <w:t>改造</w:t>
      </w:r>
      <w:r>
        <w:rPr>
          <w:rFonts w:hint="eastAsia" w:ascii="方正仿宋_GBK" w:hAnsi="方正仿宋_GBK" w:eastAsia="方正仿宋_GBK" w:cs="方正仿宋_GBK"/>
          <w:color w:val="auto"/>
          <w:sz w:val="32"/>
          <w:szCs w:val="32"/>
        </w:rPr>
        <w:t>事宜达成如下协议，以资共同遵守。</w:t>
      </w:r>
    </w:p>
    <w:p w14:paraId="5C20C85B">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第一条 </w:t>
      </w:r>
      <w:r>
        <w:rPr>
          <w:rFonts w:hint="eastAsia" w:ascii="方正仿宋_GBK" w:hAnsi="方正仿宋_GBK" w:eastAsia="方正仿宋_GBK" w:cs="方正仿宋_GBK"/>
          <w:color w:val="auto"/>
          <w:sz w:val="32"/>
          <w:szCs w:val="32"/>
        </w:rPr>
        <w:t>乙方负责按照甲方</w:t>
      </w:r>
      <w:r>
        <w:rPr>
          <w:rFonts w:hint="eastAsia" w:ascii="方正仿宋_GBK" w:hAnsi="方正仿宋_GBK" w:eastAsia="方正仿宋_GBK" w:cs="方正仿宋_GBK"/>
          <w:color w:val="auto"/>
          <w:sz w:val="32"/>
          <w:szCs w:val="32"/>
          <w:lang w:val="en-US" w:eastAsia="zh-CN"/>
        </w:rPr>
        <w:t>询价采购文件和现场踏勘所提出的功能</w:t>
      </w:r>
      <w:r>
        <w:rPr>
          <w:rFonts w:hint="eastAsia" w:ascii="方正仿宋_GBK" w:hAnsi="方正仿宋_GBK" w:eastAsia="方正仿宋_GBK" w:cs="方正仿宋_GBK"/>
          <w:color w:val="auto"/>
          <w:sz w:val="32"/>
          <w:szCs w:val="32"/>
        </w:rPr>
        <w:t>要求</w:t>
      </w:r>
      <w:r>
        <w:rPr>
          <w:rFonts w:hint="eastAsia" w:ascii="方正仿宋_GBK" w:hAnsi="方正仿宋_GBK" w:eastAsia="方正仿宋_GBK" w:cs="方正仿宋_GBK"/>
          <w:color w:val="auto"/>
          <w:sz w:val="32"/>
          <w:szCs w:val="32"/>
          <w:lang w:val="en-US" w:eastAsia="zh-CN"/>
        </w:rPr>
        <w:t>和质量标准</w:t>
      </w:r>
      <w:r>
        <w:rPr>
          <w:rFonts w:hint="eastAsia" w:ascii="方正仿宋_GBK" w:hAnsi="方正仿宋_GBK" w:eastAsia="方正仿宋_GBK" w:cs="方正仿宋_GBK"/>
          <w:color w:val="auto"/>
          <w:sz w:val="32"/>
          <w:szCs w:val="32"/>
        </w:rPr>
        <w:t>完成门禁系统的设计、设备（规格型</w:t>
      </w:r>
      <w:r>
        <w:rPr>
          <w:rFonts w:hint="eastAsia" w:ascii="方正仿宋_GBK" w:hAnsi="方正仿宋_GBK" w:eastAsia="方正仿宋_GBK" w:cs="方正仿宋_GBK"/>
          <w:color w:val="auto"/>
          <w:sz w:val="32"/>
          <w:szCs w:val="32"/>
          <w:lang w:val="en-US" w:eastAsia="zh-CN"/>
        </w:rPr>
        <w:t>号按乙方报价文件执行</w:t>
      </w:r>
      <w:r>
        <w:rPr>
          <w:rFonts w:hint="eastAsia" w:ascii="方正仿宋_GBK" w:hAnsi="方正仿宋_GBK" w:eastAsia="方正仿宋_GBK" w:cs="方正仿宋_GBK"/>
          <w:color w:val="auto"/>
          <w:sz w:val="32"/>
          <w:szCs w:val="32"/>
        </w:rPr>
        <w:t>）采购、安装调试、人员培训及售后服务等工作</w:t>
      </w:r>
      <w:r>
        <w:rPr>
          <w:rFonts w:hint="eastAsia" w:ascii="方正仿宋_GBK" w:hAnsi="方正仿宋_GBK" w:eastAsia="方正仿宋_GBK" w:cs="方正仿宋_GBK"/>
          <w:color w:val="auto"/>
          <w:sz w:val="32"/>
          <w:szCs w:val="32"/>
          <w:lang w:eastAsia="zh-CN"/>
        </w:rPr>
        <w:t>。</w:t>
      </w:r>
    </w:p>
    <w:p w14:paraId="5B59C2D9">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第二条 </w:t>
      </w:r>
      <w:r>
        <w:rPr>
          <w:rFonts w:hint="eastAsia" w:ascii="方正仿宋_GBK" w:hAnsi="方正仿宋_GBK" w:eastAsia="方正仿宋_GBK" w:cs="方正仿宋_GBK"/>
          <w:color w:val="auto"/>
          <w:sz w:val="32"/>
          <w:szCs w:val="32"/>
        </w:rPr>
        <w:t>工期要求</w:t>
      </w:r>
    </w:p>
    <w:p w14:paraId="265B230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本项目总工期为</w:t>
      </w:r>
      <w:r>
        <w:rPr>
          <w:rFonts w:hint="eastAsia" w:ascii="方正仿宋_GBK" w:hAnsi="方正仿宋_GBK" w:eastAsia="方正仿宋_GBK" w:cs="方正仿宋_GBK"/>
          <w:color w:val="auto"/>
          <w:sz w:val="32"/>
          <w:szCs w:val="32"/>
          <w:lang w:val="en-US" w:eastAsia="zh-CN"/>
        </w:rPr>
        <w:t>20天，</w:t>
      </w:r>
      <w:r>
        <w:rPr>
          <w:rFonts w:hint="eastAsia" w:ascii="方正仿宋_GBK" w:hAnsi="方正仿宋_GBK" w:eastAsia="方正仿宋_GBK" w:cs="方正仿宋_GBK"/>
          <w:color w:val="auto"/>
          <w:sz w:val="32"/>
          <w:szCs w:val="32"/>
        </w:rPr>
        <w:t>工期自</w:t>
      </w:r>
      <w:r>
        <w:rPr>
          <w:rFonts w:hint="eastAsia" w:ascii="方正仿宋_GBK" w:hAnsi="方正仿宋_GBK" w:eastAsia="方正仿宋_GBK" w:cs="方正仿宋_GBK"/>
          <w:color w:val="auto"/>
          <w:sz w:val="32"/>
          <w:szCs w:val="32"/>
          <w:lang w:val="en-US" w:eastAsia="zh-CN"/>
        </w:rPr>
        <w:t>本合同签订之日起计算</w:t>
      </w:r>
      <w:r>
        <w:rPr>
          <w:rFonts w:hint="eastAsia" w:ascii="方正仿宋_GBK" w:hAnsi="方正仿宋_GBK" w:eastAsia="方正仿宋_GBK" w:cs="方正仿宋_GBK"/>
          <w:color w:val="auto"/>
          <w:sz w:val="32"/>
          <w:szCs w:val="32"/>
        </w:rPr>
        <w:t>。</w:t>
      </w:r>
    </w:p>
    <w:p w14:paraId="51FE692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如因甲方原因（如未及时提供施工场地、</w:t>
      </w:r>
      <w:r>
        <w:rPr>
          <w:rFonts w:hint="eastAsia" w:ascii="方正仿宋_GBK" w:hAnsi="方正仿宋_GBK" w:eastAsia="方正仿宋_GBK" w:cs="方正仿宋_GBK"/>
          <w:color w:val="auto"/>
          <w:sz w:val="32"/>
          <w:szCs w:val="32"/>
          <w:lang w:val="en-US" w:eastAsia="zh-CN"/>
        </w:rPr>
        <w:t>因生产经营需要延后</w:t>
      </w:r>
      <w:r>
        <w:rPr>
          <w:rFonts w:hint="eastAsia" w:ascii="方正仿宋_GBK" w:hAnsi="方正仿宋_GBK" w:eastAsia="方正仿宋_GBK" w:cs="方正仿宋_GBK"/>
          <w:color w:val="auto"/>
          <w:sz w:val="32"/>
          <w:szCs w:val="32"/>
        </w:rPr>
        <w:t>等）导致工期延误</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rPr>
        <w:t>，工期相应顺延；如因乙方原因（如设备供应延迟、施工组织不当等）导致工期延误，每逾期一天，乙方应向甲方支付合同总价款</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‰的违约金，逾期超过</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天，甲方有权解除合同，乙方应赔偿甲方因此造成的全部损失。</w:t>
      </w:r>
    </w:p>
    <w:p w14:paraId="6C10689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第三条 </w:t>
      </w:r>
      <w:r>
        <w:rPr>
          <w:rFonts w:hint="eastAsia" w:ascii="方正仿宋_GBK" w:hAnsi="方正仿宋_GBK" w:eastAsia="方正仿宋_GBK" w:cs="方正仿宋_GBK"/>
          <w:color w:val="auto"/>
          <w:sz w:val="32"/>
          <w:szCs w:val="32"/>
        </w:rPr>
        <w:t>合同价款及支付方式</w:t>
      </w:r>
    </w:p>
    <w:p w14:paraId="635029F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本项目合同总价款为人民币</w:t>
      </w:r>
      <w:r>
        <w:rPr>
          <w:rFonts w:hint="eastAsia" w:ascii="方正仿宋_GBK" w:hAnsi="方正仿宋_GBK" w:eastAsia="方正仿宋_GBK" w:cs="方正仿宋_GBK"/>
          <w:color w:val="auto"/>
          <w:sz w:val="32"/>
          <w:szCs w:val="32"/>
          <w:lang w:val="en-US" w:eastAsia="zh-CN"/>
        </w:rPr>
        <w:t>XXX</w:t>
      </w:r>
      <w:r>
        <w:rPr>
          <w:rFonts w:hint="eastAsia" w:ascii="方正仿宋_GBK" w:hAnsi="方正仿宋_GBK" w:eastAsia="方正仿宋_GBK" w:cs="方正仿宋_GBK"/>
          <w:color w:val="auto"/>
          <w:sz w:val="32"/>
          <w:szCs w:val="32"/>
        </w:rPr>
        <w:t>元（大写：</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），该价款为固定总价，包含门禁系统设计、设备采购、安装调试、人员培训、售后服务</w:t>
      </w:r>
      <w:r>
        <w:rPr>
          <w:rFonts w:hint="eastAsia" w:ascii="方正仿宋_GBK" w:hAnsi="方正仿宋_GBK" w:eastAsia="方正仿宋_GBK" w:cs="方正仿宋_GBK"/>
          <w:color w:val="auto"/>
          <w:sz w:val="32"/>
          <w:szCs w:val="32"/>
          <w:lang w:val="en-US" w:eastAsia="zh-CN"/>
        </w:rPr>
        <w:t>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税费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利润</w:t>
      </w:r>
      <w:r>
        <w:rPr>
          <w:rFonts w:hint="eastAsia" w:ascii="方正仿宋_GBK" w:hAnsi="方正仿宋_GBK" w:eastAsia="方正仿宋_GBK" w:cs="方正仿宋_GBK"/>
          <w:color w:val="auto"/>
          <w:sz w:val="32"/>
          <w:szCs w:val="32"/>
        </w:rPr>
        <w:t>等所有相关费用，甲方无需支付其他任何费用。</w:t>
      </w:r>
    </w:p>
    <w:p w14:paraId="6FB2BBD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付款方式：</w:t>
      </w:r>
    </w:p>
    <w:p w14:paraId="4C883D0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门禁系统</w:t>
      </w:r>
      <w:r>
        <w:rPr>
          <w:rFonts w:hint="eastAsia" w:ascii="方正仿宋_GBK" w:hAnsi="方正仿宋_GBK" w:eastAsia="方正仿宋_GBK" w:cs="方正仿宋_GBK"/>
          <w:color w:val="auto"/>
          <w:sz w:val="32"/>
          <w:szCs w:val="32"/>
          <w:lang w:val="en-US" w:eastAsia="zh-CN"/>
        </w:rPr>
        <w:t>安装调试完成并</w:t>
      </w:r>
      <w:r>
        <w:rPr>
          <w:rFonts w:hint="eastAsia" w:ascii="方正仿宋_GBK" w:hAnsi="方正仿宋_GBK" w:eastAsia="方正仿宋_GBK" w:cs="方正仿宋_GBK"/>
          <w:color w:val="auto"/>
          <w:sz w:val="32"/>
          <w:szCs w:val="32"/>
        </w:rPr>
        <w:t>经甲方验收合格</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乙方开具增值税专用发票交甲方</w:t>
      </w:r>
      <w:r>
        <w:rPr>
          <w:rFonts w:hint="eastAsia" w:ascii="方正仿宋_GBK" w:hAnsi="方正仿宋_GBK" w:eastAsia="方正仿宋_GBK" w:cs="方正仿宋_GBK"/>
          <w:color w:val="auto"/>
          <w:sz w:val="32"/>
          <w:szCs w:val="32"/>
        </w:rPr>
        <w:t>后</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个工作日内，甲方支付合同总价款的</w:t>
      </w:r>
      <w:r>
        <w:rPr>
          <w:rFonts w:hint="eastAsia" w:ascii="方正仿宋_GBK" w:hAnsi="方正仿宋_GBK" w:eastAsia="方正仿宋_GBK" w:cs="方正仿宋_GBK"/>
          <w:color w:val="auto"/>
          <w:sz w:val="32"/>
          <w:szCs w:val="32"/>
          <w:lang w:val="en-US" w:eastAsia="zh-CN"/>
        </w:rPr>
        <w:t>95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即人民</w:t>
      </w:r>
      <w:r>
        <w:rPr>
          <w:rFonts w:hint="eastAsia" w:ascii="方正仿宋_GBK" w:hAnsi="方正仿宋_GBK" w:eastAsia="方正仿宋_GBK" w:cs="方正仿宋_GBK"/>
          <w:color w:val="auto"/>
          <w:sz w:val="32"/>
          <w:szCs w:val="32"/>
          <w:lang w:val="en-US" w:eastAsia="zh-CN"/>
        </w:rPr>
        <w:t>币XX</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68A1CE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剩余合同总价款的</w:t>
      </w:r>
      <w:r>
        <w:rPr>
          <w:rFonts w:hint="eastAsia" w:ascii="方正仿宋_GBK" w:hAnsi="方正仿宋_GBK" w:eastAsia="方正仿宋_GBK" w:cs="方正仿宋_GBK"/>
          <w:color w:val="auto"/>
          <w:sz w:val="32"/>
          <w:szCs w:val="32"/>
          <w:lang w:val="en-US" w:eastAsia="zh-CN"/>
        </w:rPr>
        <w:t>5%（即人民币XX元）</w:t>
      </w:r>
      <w:r>
        <w:rPr>
          <w:rFonts w:hint="eastAsia" w:ascii="方正仿宋_GBK" w:hAnsi="方正仿宋_GBK" w:eastAsia="方正仿宋_GBK" w:cs="方正仿宋_GBK"/>
          <w:color w:val="auto"/>
          <w:sz w:val="32"/>
          <w:szCs w:val="32"/>
        </w:rPr>
        <w:t>作为质量保证金，在质保期满且乙方履行完毕质保义务后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甲方收到乙方申请后15</w:t>
      </w:r>
      <w:r>
        <w:rPr>
          <w:rFonts w:hint="eastAsia" w:ascii="方正仿宋_GBK" w:hAnsi="方正仿宋_GBK" w:eastAsia="方正仿宋_GBK" w:cs="方正仿宋_GBK"/>
          <w:color w:val="auto"/>
          <w:sz w:val="32"/>
          <w:szCs w:val="32"/>
        </w:rPr>
        <w:t>个工作日内，甲方一次性无息支付给乙方。</w:t>
      </w:r>
    </w:p>
    <w:p w14:paraId="033980CF">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第四条 </w:t>
      </w:r>
      <w:r>
        <w:rPr>
          <w:rFonts w:hint="eastAsia" w:ascii="方正仿宋_GBK" w:hAnsi="方正仿宋_GBK" w:eastAsia="方正仿宋_GBK" w:cs="方正仿宋_GBK"/>
          <w:color w:val="auto"/>
          <w:sz w:val="32"/>
          <w:szCs w:val="32"/>
        </w:rPr>
        <w:t>双方责任</w:t>
      </w:r>
    </w:p>
    <w:p w14:paraId="308E418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（一）甲方责任</w:t>
      </w:r>
    </w:p>
    <w:p w14:paraId="0F956B3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按照合同约定及时向乙方支付工程款。</w:t>
      </w:r>
    </w:p>
    <w:p w14:paraId="39E7669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在合同签订后</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天内，向乙方提供门禁建设项目所需的相关资料，包括电源位置、网络接口位置等。</w:t>
      </w:r>
    </w:p>
    <w:p w14:paraId="1854894B">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负责协调施工现场各方关系，为乙方提供必要的施工条件，如施工场地、临时用水用电等。</w:t>
      </w:r>
    </w:p>
    <w:p w14:paraId="17330C7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及时对乙方提交的设计方案、施工进度计划、设备验收申请等进行审核确认，审核时间不得超过</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个工作日，逾期未审核的视为确认。</w:t>
      </w:r>
    </w:p>
    <w:p w14:paraId="2A4DBE4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指派</w:t>
      </w:r>
      <w:r>
        <w:rPr>
          <w:rFonts w:hint="eastAsia" w:ascii="方正仿宋_GBK" w:hAnsi="方正仿宋_GBK" w:eastAsia="方正仿宋_GBK" w:cs="方正仿宋_GBK"/>
          <w:color w:val="auto"/>
          <w:sz w:val="32"/>
          <w:szCs w:val="32"/>
          <w:lang w:val="en-US" w:eastAsia="zh-CN"/>
        </w:rPr>
        <w:t>XXX（联系电话：）</w:t>
      </w:r>
      <w:r>
        <w:rPr>
          <w:rFonts w:hint="eastAsia" w:ascii="方正仿宋_GBK" w:hAnsi="方正仿宋_GBK" w:eastAsia="方正仿宋_GBK" w:cs="方正仿宋_GBK"/>
          <w:color w:val="auto"/>
          <w:sz w:val="32"/>
          <w:szCs w:val="32"/>
        </w:rPr>
        <w:t>为甲方项目负责人，负责协调处理项目实施过程中的相关事宜，甲方项目负责人的签字确认具有法律效力。如甲方变更项目负责人，应提前</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天书面通知乙方。</w:t>
      </w:r>
    </w:p>
    <w:p w14:paraId="71803DC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（二）乙方责任</w:t>
      </w:r>
    </w:p>
    <w:p w14:paraId="3FCAD77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lang w:val="en-US" w:eastAsia="zh-CN"/>
        </w:rPr>
        <w:t>按</w:t>
      </w:r>
      <w:r>
        <w:rPr>
          <w:rFonts w:hint="eastAsia" w:ascii="方正仿宋_GBK" w:hAnsi="方正仿宋_GBK" w:eastAsia="方正仿宋_GBK" w:cs="方正仿宋_GBK"/>
          <w:color w:val="auto"/>
          <w:sz w:val="32"/>
          <w:szCs w:val="32"/>
        </w:rPr>
        <w:t>甲方</w:t>
      </w:r>
      <w:r>
        <w:rPr>
          <w:rFonts w:hint="eastAsia" w:ascii="方正仿宋_GBK" w:hAnsi="方正仿宋_GBK" w:eastAsia="方正仿宋_GBK" w:cs="方正仿宋_GBK"/>
          <w:color w:val="auto"/>
          <w:sz w:val="32"/>
          <w:szCs w:val="32"/>
          <w:lang w:val="en-US" w:eastAsia="zh-CN"/>
        </w:rPr>
        <w:t>需求为甲方设</w:t>
      </w:r>
      <w:r>
        <w:rPr>
          <w:rFonts w:hint="eastAsia" w:ascii="方正仿宋_GBK" w:hAnsi="方正仿宋_GBK" w:eastAsia="方正仿宋_GBK" w:cs="方正仿宋_GBK"/>
          <w:color w:val="auto"/>
          <w:sz w:val="32"/>
          <w:szCs w:val="32"/>
        </w:rPr>
        <w:t>计</w:t>
      </w:r>
      <w:r>
        <w:rPr>
          <w:rFonts w:hint="eastAsia" w:ascii="方正仿宋_GBK" w:hAnsi="方正仿宋_GBK" w:eastAsia="方正仿宋_GBK" w:cs="方正仿宋_GBK"/>
          <w:color w:val="auto"/>
          <w:sz w:val="32"/>
          <w:szCs w:val="32"/>
          <w:lang w:val="en-US" w:eastAsia="zh-CN"/>
        </w:rPr>
        <w:t>门禁改造</w:t>
      </w:r>
      <w:r>
        <w:rPr>
          <w:rFonts w:hint="eastAsia" w:ascii="方正仿宋_GBK" w:hAnsi="方正仿宋_GBK" w:eastAsia="方正仿宋_GBK" w:cs="方正仿宋_GBK"/>
          <w:color w:val="auto"/>
          <w:sz w:val="32"/>
          <w:szCs w:val="32"/>
        </w:rPr>
        <w:t>方案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制定</w:t>
      </w:r>
      <w:r>
        <w:rPr>
          <w:rFonts w:hint="eastAsia" w:ascii="方正仿宋_GBK" w:hAnsi="方正仿宋_GBK" w:eastAsia="方正仿宋_GBK" w:cs="方正仿宋_GBK"/>
          <w:color w:val="auto"/>
          <w:sz w:val="32"/>
          <w:szCs w:val="32"/>
        </w:rPr>
        <w:t>施工计划</w:t>
      </w:r>
      <w:r>
        <w:rPr>
          <w:rFonts w:hint="eastAsia" w:ascii="方正仿宋_GBK" w:hAnsi="方正仿宋_GBK" w:eastAsia="方正仿宋_GBK" w:cs="方正仿宋_GBK"/>
          <w:color w:val="auto"/>
          <w:sz w:val="32"/>
          <w:szCs w:val="32"/>
          <w:lang w:val="en-US" w:eastAsia="zh-CN"/>
        </w:rPr>
        <w:t>并</w:t>
      </w:r>
      <w:r>
        <w:rPr>
          <w:rFonts w:hint="eastAsia" w:ascii="方正仿宋_GBK" w:hAnsi="方正仿宋_GBK" w:eastAsia="方正仿宋_GBK" w:cs="方正仿宋_GBK"/>
          <w:color w:val="auto"/>
          <w:sz w:val="32"/>
          <w:szCs w:val="32"/>
        </w:rPr>
        <w:t>组织施工，确保项目</w:t>
      </w:r>
      <w:r>
        <w:rPr>
          <w:rFonts w:hint="eastAsia" w:ascii="方正仿宋_GBK" w:hAnsi="方正仿宋_GBK" w:eastAsia="方正仿宋_GBK" w:cs="方正仿宋_GBK"/>
          <w:color w:val="auto"/>
          <w:sz w:val="32"/>
          <w:szCs w:val="32"/>
          <w:lang w:val="en-US" w:eastAsia="zh-CN"/>
        </w:rPr>
        <w:t>实现需求功能、</w:t>
      </w:r>
      <w:r>
        <w:rPr>
          <w:rFonts w:hint="eastAsia" w:ascii="方正仿宋_GBK" w:hAnsi="方正仿宋_GBK" w:eastAsia="方正仿宋_GBK" w:cs="方正仿宋_GBK"/>
          <w:color w:val="auto"/>
          <w:sz w:val="32"/>
          <w:szCs w:val="32"/>
        </w:rPr>
        <w:t>质量和工期。</w:t>
      </w:r>
    </w:p>
    <w:p w14:paraId="0F87880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保证所采购的门禁设备符合国家相关质量标准和行业规范，具有产品合格证明、检验报告等相关资料，并在设备到场后及时向甲方提交，供甲方验收。如发现设备质量问题，乙方应在</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天内更换合格设备，并承担因此造成的工期延误和甲方损失。</w:t>
      </w:r>
    </w:p>
    <w:p w14:paraId="226083C4">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负责施工过程中的安全生产和文明施工，制定完善的安全施工方案，配备必要的安全防护设备，确保施工人员和甲方财产安全。如在施工过程中发生安全事故，由乙方承担全部责任和费用。</w:t>
      </w:r>
    </w:p>
    <w:p w14:paraId="63F0435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严格遵守甲方施工现场的各项管理制度，爱护甲方财产，不得损坏甲方现有设施设备。如因乙方原因造成甲方财产损坏，乙方应负责修复或赔偿。</w:t>
      </w:r>
    </w:p>
    <w:p w14:paraId="31F7FE13">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指派</w:t>
      </w:r>
      <w:r>
        <w:rPr>
          <w:rFonts w:hint="eastAsia" w:ascii="方正仿宋_GBK" w:hAnsi="方正仿宋_GBK" w:eastAsia="方正仿宋_GBK" w:cs="方正仿宋_GBK"/>
          <w:color w:val="auto"/>
          <w:sz w:val="32"/>
          <w:szCs w:val="32"/>
          <w:lang w:val="en-US" w:eastAsia="zh-CN"/>
        </w:rPr>
        <w:t>XXX（联系电话：）</w:t>
      </w:r>
      <w:r>
        <w:rPr>
          <w:rFonts w:hint="eastAsia" w:ascii="方正仿宋_GBK" w:hAnsi="方正仿宋_GBK" w:eastAsia="方正仿宋_GBK" w:cs="方正仿宋_GBK"/>
          <w:color w:val="auto"/>
          <w:sz w:val="32"/>
          <w:szCs w:val="32"/>
        </w:rPr>
        <w:t>为乙方项目负责人，负责协调处理项目实施过程中的相关事宜，乙方项目负责人的签字确认具有法律效力。如乙方变更项目负责人，应提前</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天书面通知甲方，并征得甲方同意。</w:t>
      </w:r>
    </w:p>
    <w:p w14:paraId="643D8641">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按照合同约定提供售后服务，在质保期内，如门禁系统出现故障，乙方应在接到甲方通知后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小时内响应，</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小时内到达现场维修（特殊情况除外），确保门禁系统恢复正常运行。</w:t>
      </w:r>
    </w:p>
    <w:p w14:paraId="2E3396C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第五条 </w:t>
      </w:r>
      <w:r>
        <w:rPr>
          <w:rFonts w:hint="eastAsia" w:ascii="方正仿宋_GBK" w:hAnsi="方正仿宋_GBK" w:eastAsia="方正仿宋_GBK" w:cs="方正仿宋_GBK"/>
          <w:color w:val="auto"/>
          <w:sz w:val="32"/>
          <w:szCs w:val="32"/>
        </w:rPr>
        <w:t>验收标准及方式</w:t>
      </w:r>
    </w:p>
    <w:p w14:paraId="7AF978B5">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验收标准：本项目验收按照国家相关标准、行业规范及甲方</w:t>
      </w:r>
      <w:r>
        <w:rPr>
          <w:rFonts w:hint="eastAsia" w:ascii="方正仿宋_GBK" w:hAnsi="方正仿宋_GBK" w:eastAsia="方正仿宋_GBK" w:cs="方正仿宋_GBK"/>
          <w:color w:val="auto"/>
          <w:sz w:val="32"/>
          <w:szCs w:val="32"/>
          <w:lang w:val="en-US" w:eastAsia="zh-CN"/>
        </w:rPr>
        <w:t>询价文件和现场踏勘要求和标准</w:t>
      </w:r>
      <w:r>
        <w:rPr>
          <w:rFonts w:hint="eastAsia" w:ascii="方正仿宋_GBK" w:hAnsi="方正仿宋_GBK" w:eastAsia="方正仿宋_GBK" w:cs="方正仿宋_GBK"/>
          <w:color w:val="auto"/>
          <w:sz w:val="32"/>
          <w:szCs w:val="32"/>
        </w:rPr>
        <w:t>执行，确保门禁系统功能完善、运行稳定、符合甲方使用需求。</w:t>
      </w:r>
    </w:p>
    <w:p w14:paraId="1D58D3E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验收方式：</w:t>
      </w:r>
    </w:p>
    <w:p w14:paraId="617ECBBF">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设备到场验收：乙方将门禁设备运至项目现场后，应及时通知甲方进行验收，甲方应在接到通知后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个工作日内组织验收。验收内容包括设备数量、规格型号、外观质量、产品合格证明等，验收合格后双方签署设备到场验收单；如验收不合格，乙方应按照甲方要求进行整改或更换，直至验收合格。</w:t>
      </w:r>
    </w:p>
    <w:p w14:paraId="6AFDFC4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安装调试验收：乙方完成门禁系统安装调试工作后，应向甲方提交验收申请，并提供相关的技术资料（包括系统原理图、操作手册、维护手册等）。甲方应在接到验收申请后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个工作日内组织验收，验收内容包括系统功能测试、运行稳定性测试等。如验收合格，双方签署项目验收合格单；如验收不合格，乙方应在</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天内按照甲方要求进行整改，并重新申请验收，直至验收合格，由此产生的费用由乙方承担，工期不予顺延。</w:t>
      </w:r>
    </w:p>
    <w:p w14:paraId="43FCA60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六</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质量保证</w:t>
      </w:r>
    </w:p>
    <w:p w14:paraId="5C55248F">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乙方保证本项目门禁系统的质量符合国家相关标准和行业规范，质保期为</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年，自项目整体验收合格之日起计算。</w:t>
      </w:r>
    </w:p>
    <w:p w14:paraId="5F4714B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在质保期内，如因乙方提供的设备质量问题或施工安装问题导致门禁系统出现故障，乙方应免费提供维修、更换服务，并承担因此给甲方造成的合理损失；如因甲方使用不当、人为损坏或不可抗力因素导致门禁系统出现故障，乙方应提供维修服务，但甲方应承担相应的维修费用。</w:t>
      </w:r>
    </w:p>
    <w:p w14:paraId="613CA76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质保期满后，乙方仍应提供门禁系统的维修服务，维修费用按</w:t>
      </w:r>
      <w:r>
        <w:rPr>
          <w:rFonts w:hint="eastAsia" w:ascii="方正仿宋_GBK" w:hAnsi="方正仿宋_GBK" w:eastAsia="方正仿宋_GBK" w:cs="方正仿宋_GBK"/>
          <w:color w:val="auto"/>
          <w:sz w:val="32"/>
          <w:szCs w:val="32"/>
          <w:lang w:val="en-US" w:eastAsia="zh-CN"/>
        </w:rPr>
        <w:t>成本</w:t>
      </w:r>
      <w:r>
        <w:rPr>
          <w:rFonts w:hint="eastAsia" w:ascii="方正仿宋_GBK" w:hAnsi="方正仿宋_GBK" w:eastAsia="方正仿宋_GBK" w:cs="方正仿宋_GBK"/>
          <w:color w:val="auto"/>
          <w:sz w:val="32"/>
          <w:szCs w:val="32"/>
        </w:rPr>
        <w:t>价格执行，具体费用双方另行协商确定。</w:t>
      </w:r>
    </w:p>
    <w:p w14:paraId="4FC5958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七</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违约责任</w:t>
      </w:r>
    </w:p>
    <w:p w14:paraId="487FEA46">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如甲方未按照合同约定支付工程款，每逾期一天，应向乙方支付应付款项</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‰的违约金。</w:t>
      </w:r>
    </w:p>
    <w:p w14:paraId="6E91E7E1">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如乙方未按照合同约定的质量标准完成项目建设，甲方有权要求乙方限期整改，整改费用由乙方承担；如整改后仍不符合质量要求，甲方有权解除合同，乙方应退还甲方已支付的全部工程款。</w:t>
      </w:r>
    </w:p>
    <w:p w14:paraId="6A519374">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如乙方违反本合同其他约定，给甲方造成损失的，应承担相应的赔偿责任。</w:t>
      </w:r>
    </w:p>
    <w:p w14:paraId="35B80A4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八</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不可抗力</w:t>
      </w:r>
    </w:p>
    <w:p w14:paraId="1684A19C">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本合同所称不可抗力，是指不能预见、不能避免并不能克服的客观情况，包括但不限于自然灾害（如地震、洪水、台风等）、战争、政府行为等。</w:t>
      </w:r>
    </w:p>
    <w:p w14:paraId="3579149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如因不可抗力导致本合同无法履行或部分无法履行，遭遇不可抗力的一方应及时通知对方，并在不可抗力发生后</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天内提供有效证明文件。双方应根据不可抗力的影响程度，协商决定是否解除合同、部分免除履行合同义务或延期履行合同。因不可抗力造成的损失，双方互不承担违约责任，但应采取积极措施减少损失。</w:t>
      </w:r>
    </w:p>
    <w:p w14:paraId="30A8D7A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九</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合同的变更与解除</w:t>
      </w:r>
    </w:p>
    <w:p w14:paraId="582A4A1E">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本合同的变更或补充，须经双方协商一致，并签订书面协议，书面协议与本合同具有同等法律效力。</w:t>
      </w:r>
    </w:p>
    <w:p w14:paraId="05D6E420">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发生本合同约定的解除情形或法律规定的其他可以解除合同的情形时，守约方有权解除合同，并书面通知违约方，合同自通知到达违约方之日起解除。</w:t>
      </w:r>
    </w:p>
    <w:p w14:paraId="380C166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合同解除后，尚未履行的部分终止履行；已经履行的部分，根据履行情况和合同性质，双方可协商处理善后事宜，如乙方应退还甲方已支付的未履行部分的工程款，甲方应配合乙方办理已完成部分的交接手续等。</w:t>
      </w:r>
    </w:p>
    <w:p w14:paraId="26ACC635">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争议解决</w:t>
      </w:r>
    </w:p>
    <w:p w14:paraId="369C79BD">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本合同在履行过程中发生的争议，由双方当事人协商解决；协商不成的，均有权向</w:t>
      </w:r>
      <w:r>
        <w:rPr>
          <w:rFonts w:hint="eastAsia" w:ascii="方正仿宋_GBK" w:hAnsi="方正仿宋_GBK" w:eastAsia="方正仿宋_GBK" w:cs="方正仿宋_GBK"/>
          <w:color w:val="auto"/>
          <w:sz w:val="32"/>
          <w:szCs w:val="32"/>
          <w:lang w:val="en-US" w:eastAsia="zh-CN"/>
        </w:rPr>
        <w:t>甲方</w:t>
      </w:r>
      <w:r>
        <w:rPr>
          <w:rFonts w:hint="eastAsia" w:ascii="方正仿宋_GBK" w:hAnsi="方正仿宋_GBK" w:eastAsia="方正仿宋_GBK" w:cs="方正仿宋_GBK"/>
          <w:color w:val="auto"/>
          <w:sz w:val="32"/>
          <w:szCs w:val="32"/>
        </w:rPr>
        <w:t>所在地有管辖权的人民法院提起诉讼。</w:t>
      </w:r>
    </w:p>
    <w:p w14:paraId="7A3A3F6D">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十一</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其他条款</w:t>
      </w:r>
    </w:p>
    <w:p w14:paraId="563EEB12">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本合同的附件（包括</w:t>
      </w:r>
      <w:r>
        <w:rPr>
          <w:rFonts w:hint="eastAsia" w:ascii="方正仿宋_GBK" w:hAnsi="方正仿宋_GBK" w:eastAsia="方正仿宋_GBK" w:cs="方正仿宋_GBK"/>
          <w:color w:val="auto"/>
          <w:sz w:val="32"/>
          <w:szCs w:val="32"/>
          <w:lang w:val="en-US" w:eastAsia="zh-CN"/>
        </w:rPr>
        <w:t>询价文件、报价文件、现场踏勘记录</w:t>
      </w:r>
      <w:r>
        <w:rPr>
          <w:rFonts w:hint="eastAsia" w:ascii="方正仿宋_GBK" w:hAnsi="方正仿宋_GBK" w:eastAsia="方正仿宋_GBK" w:cs="方正仿宋_GBK"/>
          <w:color w:val="auto"/>
          <w:sz w:val="32"/>
          <w:szCs w:val="32"/>
        </w:rPr>
        <w:t>等）是本合同不可分割的组成部分，与本合同具有同等法律效力。</w:t>
      </w:r>
    </w:p>
    <w:p w14:paraId="3D8E1C54">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本合同自双方签字盖章之日起生效，有效期至本合同约定的全部义务履行完毕之日止。</w:t>
      </w:r>
    </w:p>
    <w:p w14:paraId="7C9C3378">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rPr>
        <w:t>本合同一式</w:t>
      </w:r>
      <w:r>
        <w:rPr>
          <w:rFonts w:hint="eastAsia" w:ascii="方正仿宋_GBK" w:hAnsi="方正仿宋_GBK" w:eastAsia="方正仿宋_GBK" w:cs="方正仿宋_GBK"/>
          <w:color w:val="auto"/>
          <w:sz w:val="32"/>
          <w:szCs w:val="32"/>
          <w:lang w:val="en-US" w:eastAsia="zh-CN"/>
        </w:rPr>
        <w:t>肆</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val="en-US" w:eastAsia="zh-CN"/>
        </w:rPr>
        <w:t>双</w:t>
      </w:r>
      <w:r>
        <w:rPr>
          <w:rFonts w:hint="eastAsia" w:ascii="方正仿宋_GBK" w:hAnsi="方正仿宋_GBK" w:eastAsia="方正仿宋_GBK" w:cs="方正仿宋_GBK"/>
          <w:color w:val="auto"/>
          <w:sz w:val="32"/>
          <w:szCs w:val="32"/>
        </w:rPr>
        <w:t>方</w:t>
      </w:r>
      <w:r>
        <w:rPr>
          <w:rFonts w:hint="eastAsia" w:ascii="方正仿宋_GBK" w:hAnsi="方正仿宋_GBK" w:eastAsia="方正仿宋_GBK" w:cs="方正仿宋_GBK"/>
          <w:color w:val="auto"/>
          <w:sz w:val="32"/>
          <w:szCs w:val="32"/>
          <w:lang w:val="en-US" w:eastAsia="zh-CN"/>
        </w:rPr>
        <w:t>各</w:t>
      </w:r>
      <w:r>
        <w:rPr>
          <w:rFonts w:hint="eastAsia" w:ascii="方正仿宋_GBK" w:hAnsi="方正仿宋_GBK" w:eastAsia="方正仿宋_GBK" w:cs="方正仿宋_GBK"/>
          <w:color w:val="auto"/>
          <w:sz w:val="32"/>
          <w:szCs w:val="32"/>
        </w:rPr>
        <w:t>执</w:t>
      </w:r>
      <w:r>
        <w:rPr>
          <w:rFonts w:hint="eastAsia" w:ascii="方正仿宋_GBK" w:hAnsi="方正仿宋_GBK" w:eastAsia="方正仿宋_GBK" w:cs="方正仿宋_GBK"/>
          <w:color w:val="auto"/>
          <w:sz w:val="32"/>
          <w:szCs w:val="32"/>
          <w:lang w:val="en-US" w:eastAsia="zh-CN"/>
        </w:rPr>
        <w:t>贰</w:t>
      </w:r>
      <w:r>
        <w:rPr>
          <w:rFonts w:hint="eastAsia" w:ascii="方正仿宋_GBK" w:hAnsi="方正仿宋_GBK" w:eastAsia="方正仿宋_GBK" w:cs="方正仿宋_GBK"/>
          <w:color w:val="auto"/>
          <w:sz w:val="32"/>
          <w:szCs w:val="32"/>
        </w:rPr>
        <w:t>份，具有同等法律效力。</w:t>
      </w:r>
    </w:p>
    <w:p w14:paraId="5DEFC52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甲方（盖章）：</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乙方（盖章）：</w:t>
      </w:r>
    </w:p>
    <w:p w14:paraId="509C6E6A">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法定代表人</w:t>
      </w:r>
    </w:p>
    <w:p w14:paraId="1905B5A3">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或授权代表人（签字）：</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或授权代表人（签字）：</w:t>
      </w:r>
    </w:p>
    <w:p w14:paraId="782E8137">
      <w:pPr>
        <w:pStyle w:val="18"/>
        <w:keepNext w:val="0"/>
        <w:keepLines w:val="0"/>
        <w:pageBreakBefore w:val="0"/>
        <w:widowControl w:val="0"/>
        <w:kinsoku/>
        <w:wordWrap/>
        <w:overflowPunct w:val="0"/>
        <w:topLinePunct w:val="0"/>
        <w:autoSpaceDE w:val="0"/>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XXXX</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XX</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XXXX年XX月XX日</w:t>
      </w:r>
    </w:p>
    <w:sectPr>
      <w:pgSz w:w="11906" w:h="16838"/>
      <w:pgMar w:top="1440" w:right="1080" w:bottom="144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0FA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7CC02">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67CC02">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25AED"/>
    <w:multiLevelType w:val="singleLevel"/>
    <w:tmpl w:val="82B25AED"/>
    <w:lvl w:ilvl="0" w:tentative="0">
      <w:start w:val="1"/>
      <w:numFmt w:val="decimal"/>
      <w:suff w:val="nothing"/>
      <w:lvlText w:val="%1．"/>
      <w:lvlJc w:val="left"/>
      <w:pPr>
        <w:ind w:left="0" w:firstLine="400"/>
      </w:pPr>
      <w:rPr>
        <w:rFonts w:hint="default"/>
      </w:rPr>
    </w:lvl>
  </w:abstractNum>
  <w:abstractNum w:abstractNumId="1">
    <w:nsid w:val="ACC3A2F3"/>
    <w:multiLevelType w:val="singleLevel"/>
    <w:tmpl w:val="ACC3A2F3"/>
    <w:lvl w:ilvl="0" w:tentative="0">
      <w:start w:val="1"/>
      <w:numFmt w:val="decimal"/>
      <w:suff w:val="nothing"/>
      <w:lvlText w:val="%1．"/>
      <w:lvlJc w:val="left"/>
      <w:pPr>
        <w:ind w:left="20" w:firstLine="400"/>
      </w:pPr>
      <w:rPr>
        <w:rFonts w:hint="default"/>
      </w:rPr>
    </w:lvl>
  </w:abstractNum>
  <w:abstractNum w:abstractNumId="2">
    <w:nsid w:val="B441EDE1"/>
    <w:multiLevelType w:val="singleLevel"/>
    <w:tmpl w:val="B441EDE1"/>
    <w:lvl w:ilvl="0" w:tentative="0">
      <w:start w:val="1"/>
      <w:numFmt w:val="decimal"/>
      <w:suff w:val="nothing"/>
      <w:lvlText w:val="%1．"/>
      <w:lvlJc w:val="left"/>
      <w:pPr>
        <w:ind w:left="0" w:firstLine="400"/>
      </w:pPr>
      <w:rPr>
        <w:rFonts w:hint="default"/>
      </w:rPr>
    </w:lvl>
  </w:abstractNum>
  <w:abstractNum w:abstractNumId="3">
    <w:nsid w:val="B5EA070F"/>
    <w:multiLevelType w:val="singleLevel"/>
    <w:tmpl w:val="B5EA070F"/>
    <w:lvl w:ilvl="0" w:tentative="0">
      <w:start w:val="1"/>
      <w:numFmt w:val="decimal"/>
      <w:suff w:val="nothing"/>
      <w:lvlText w:val="%1．"/>
      <w:lvlJc w:val="left"/>
      <w:pPr>
        <w:ind w:left="0" w:firstLine="400"/>
      </w:pPr>
      <w:rPr>
        <w:rFonts w:hint="default"/>
      </w:rPr>
    </w:lvl>
  </w:abstractNum>
  <w:abstractNum w:abstractNumId="4">
    <w:nsid w:val="BBD14ADD"/>
    <w:multiLevelType w:val="singleLevel"/>
    <w:tmpl w:val="BBD14ADD"/>
    <w:lvl w:ilvl="0" w:tentative="0">
      <w:start w:val="1"/>
      <w:numFmt w:val="decimal"/>
      <w:suff w:val="nothing"/>
      <w:lvlText w:val="（%1）"/>
      <w:lvlJc w:val="left"/>
    </w:lvl>
  </w:abstractNum>
  <w:abstractNum w:abstractNumId="5">
    <w:nsid w:val="BE1E89C7"/>
    <w:multiLevelType w:val="singleLevel"/>
    <w:tmpl w:val="BE1E89C7"/>
    <w:lvl w:ilvl="0" w:tentative="0">
      <w:start w:val="1"/>
      <w:numFmt w:val="decimal"/>
      <w:suff w:val="nothing"/>
      <w:lvlText w:val="（%1）"/>
      <w:lvlJc w:val="left"/>
    </w:lvl>
  </w:abstractNum>
  <w:abstractNum w:abstractNumId="6">
    <w:nsid w:val="C9A18BA2"/>
    <w:multiLevelType w:val="singleLevel"/>
    <w:tmpl w:val="C9A18BA2"/>
    <w:lvl w:ilvl="0" w:tentative="0">
      <w:start w:val="1"/>
      <w:numFmt w:val="decimal"/>
      <w:suff w:val="nothing"/>
      <w:lvlText w:val="%1．"/>
      <w:lvlJc w:val="left"/>
      <w:pPr>
        <w:ind w:left="0" w:firstLine="400"/>
      </w:pPr>
      <w:rPr>
        <w:rFonts w:hint="default"/>
      </w:rPr>
    </w:lvl>
  </w:abstractNum>
  <w:abstractNum w:abstractNumId="7">
    <w:nsid w:val="CF756C21"/>
    <w:multiLevelType w:val="singleLevel"/>
    <w:tmpl w:val="CF756C21"/>
    <w:lvl w:ilvl="0" w:tentative="0">
      <w:start w:val="1"/>
      <w:numFmt w:val="decimal"/>
      <w:suff w:val="nothing"/>
      <w:lvlText w:val="%1．"/>
      <w:lvlJc w:val="left"/>
      <w:pPr>
        <w:ind w:left="0" w:firstLine="400"/>
      </w:pPr>
      <w:rPr>
        <w:rFonts w:hint="default"/>
      </w:rPr>
    </w:lvl>
  </w:abstractNum>
  <w:abstractNum w:abstractNumId="8">
    <w:nsid w:val="E934C72B"/>
    <w:multiLevelType w:val="singleLevel"/>
    <w:tmpl w:val="E934C72B"/>
    <w:lvl w:ilvl="0" w:tentative="0">
      <w:start w:val="1"/>
      <w:numFmt w:val="decimal"/>
      <w:suff w:val="nothing"/>
      <w:lvlText w:val="%1．"/>
      <w:lvlJc w:val="left"/>
      <w:pPr>
        <w:ind w:left="0" w:firstLine="400"/>
      </w:pPr>
      <w:rPr>
        <w:rFonts w:hint="default"/>
      </w:rPr>
    </w:lvl>
  </w:abstractNum>
  <w:abstractNum w:abstractNumId="9">
    <w:nsid w:val="0BFFC2EF"/>
    <w:multiLevelType w:val="singleLevel"/>
    <w:tmpl w:val="0BFFC2EF"/>
    <w:lvl w:ilvl="0" w:tentative="0">
      <w:start w:val="1"/>
      <w:numFmt w:val="decimal"/>
      <w:suff w:val="nothing"/>
      <w:lvlText w:val="%1．"/>
      <w:lvlJc w:val="left"/>
      <w:pPr>
        <w:ind w:left="0" w:firstLine="400"/>
      </w:pPr>
      <w:rPr>
        <w:rFonts w:hint="default"/>
      </w:rPr>
    </w:lvl>
  </w:abstractNum>
  <w:abstractNum w:abstractNumId="10">
    <w:nsid w:val="0CD24EE3"/>
    <w:multiLevelType w:val="singleLevel"/>
    <w:tmpl w:val="0CD24EE3"/>
    <w:lvl w:ilvl="0" w:tentative="0">
      <w:start w:val="1"/>
      <w:numFmt w:val="decimal"/>
      <w:suff w:val="nothing"/>
      <w:lvlText w:val="%1．"/>
      <w:lvlJc w:val="left"/>
      <w:pPr>
        <w:ind w:left="0" w:firstLine="400"/>
      </w:pPr>
      <w:rPr>
        <w:rFonts w:hint="default"/>
      </w:rPr>
    </w:lvl>
  </w:abstractNum>
  <w:abstractNum w:abstractNumId="11">
    <w:nsid w:val="1502C339"/>
    <w:multiLevelType w:val="singleLevel"/>
    <w:tmpl w:val="1502C339"/>
    <w:lvl w:ilvl="0" w:tentative="0">
      <w:start w:val="1"/>
      <w:numFmt w:val="decimal"/>
      <w:suff w:val="nothing"/>
      <w:lvlText w:val="%1．"/>
      <w:lvlJc w:val="left"/>
      <w:pPr>
        <w:ind w:left="0" w:firstLine="400"/>
      </w:pPr>
      <w:rPr>
        <w:rFonts w:hint="default"/>
      </w:rPr>
    </w:lvl>
  </w:abstractNum>
  <w:abstractNum w:abstractNumId="12">
    <w:nsid w:val="15265F25"/>
    <w:multiLevelType w:val="singleLevel"/>
    <w:tmpl w:val="15265F25"/>
    <w:lvl w:ilvl="0" w:tentative="0">
      <w:start w:val="1"/>
      <w:numFmt w:val="decimal"/>
      <w:suff w:val="nothing"/>
      <w:lvlText w:val="%1．"/>
      <w:lvlJc w:val="left"/>
      <w:pPr>
        <w:ind w:left="0" w:firstLine="400"/>
      </w:pPr>
      <w:rPr>
        <w:rFonts w:hint="default"/>
      </w:rPr>
    </w:lvl>
  </w:abstractNum>
  <w:abstractNum w:abstractNumId="13">
    <w:nsid w:val="3DFA4F13"/>
    <w:multiLevelType w:val="singleLevel"/>
    <w:tmpl w:val="3DFA4F13"/>
    <w:lvl w:ilvl="0" w:tentative="0">
      <w:start w:val="1"/>
      <w:numFmt w:val="decimal"/>
      <w:suff w:val="nothing"/>
      <w:lvlText w:val="%1．"/>
      <w:lvlJc w:val="left"/>
      <w:pPr>
        <w:ind w:left="0" w:firstLine="400"/>
      </w:pPr>
      <w:rPr>
        <w:rFonts w:hint="default"/>
      </w:rPr>
    </w:lvl>
  </w:abstractNum>
  <w:abstractNum w:abstractNumId="14">
    <w:nsid w:val="62AA11BE"/>
    <w:multiLevelType w:val="singleLevel"/>
    <w:tmpl w:val="62AA11BE"/>
    <w:lvl w:ilvl="0" w:tentative="0">
      <w:start w:val="1"/>
      <w:numFmt w:val="decimal"/>
      <w:suff w:val="nothing"/>
      <w:lvlText w:val="%1．"/>
      <w:lvlJc w:val="left"/>
      <w:pPr>
        <w:ind w:left="0" w:firstLine="400"/>
      </w:pPr>
      <w:rPr>
        <w:rFonts w:hint="default"/>
      </w:rPr>
    </w:lvl>
  </w:abstractNum>
  <w:abstractNum w:abstractNumId="15">
    <w:nsid w:val="7BCE7ED0"/>
    <w:multiLevelType w:val="singleLevel"/>
    <w:tmpl w:val="7BCE7ED0"/>
    <w:lvl w:ilvl="0" w:tentative="0">
      <w:start w:val="1"/>
      <w:numFmt w:val="decimal"/>
      <w:suff w:val="nothing"/>
      <w:lvlText w:val="%1．"/>
      <w:lvlJc w:val="left"/>
      <w:pPr>
        <w:ind w:left="0" w:firstLine="400"/>
      </w:pPr>
      <w:rPr>
        <w:rFonts w:hint="default"/>
        <w:b w:val="0"/>
        <w:bCs w:val="0"/>
      </w:rPr>
    </w:lvl>
  </w:abstractNum>
  <w:num w:numId="1">
    <w:abstractNumId w:val="12"/>
  </w:num>
  <w:num w:numId="2">
    <w:abstractNumId w:val="3"/>
  </w:num>
  <w:num w:numId="3">
    <w:abstractNumId w:val="8"/>
  </w:num>
  <w:num w:numId="4">
    <w:abstractNumId w:val="7"/>
  </w:num>
  <w:num w:numId="5">
    <w:abstractNumId w:val="2"/>
  </w:num>
  <w:num w:numId="6">
    <w:abstractNumId w:val="13"/>
  </w:num>
  <w:num w:numId="7">
    <w:abstractNumId w:val="6"/>
  </w:num>
  <w:num w:numId="8">
    <w:abstractNumId w:val="15"/>
  </w:num>
  <w:num w:numId="9">
    <w:abstractNumId w:val="1"/>
  </w:num>
  <w:num w:numId="10">
    <w:abstractNumId w:val="0"/>
  </w:num>
  <w:num w:numId="11">
    <w:abstractNumId w:val="11"/>
  </w:num>
  <w:num w:numId="12">
    <w:abstractNumId w:val="5"/>
  </w:num>
  <w:num w:numId="13">
    <w:abstractNumId w:val="14"/>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303F0ADE"/>
    <w:rsid w:val="32397B70"/>
    <w:rsid w:val="35AC6478"/>
    <w:rsid w:val="369736C3"/>
    <w:rsid w:val="426D48F3"/>
    <w:rsid w:val="468E063F"/>
    <w:rsid w:val="48967C7F"/>
    <w:rsid w:val="51B04A9F"/>
    <w:rsid w:val="54941CEB"/>
    <w:rsid w:val="6E1E160C"/>
    <w:rsid w:val="7CFA4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footnote text"/>
    <w:link w:val="17"/>
    <w:semiHidden/>
    <w:unhideWhenUsed/>
    <w:qFormat/>
    <w:uiPriority w:val="99"/>
    <w:pPr>
      <w:spacing w:after="0" w:line="240" w:lineRule="auto"/>
    </w:pPr>
    <w:rPr>
      <w:rFonts w:ascii="Times New Roman" w:hAnsi="Times New Roman" w:eastAsia="宋体" w:cs="Times New Roman"/>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宋体" w:cs="Times New Roman"/>
      <w:sz w:val="21"/>
      <w:szCs w:val="22"/>
    </w:rPr>
  </w:style>
  <w:style w:type="character" w:customStyle="1" w:styleId="17">
    <w:name w:val="Footnote Text Char"/>
    <w:link w:val="9"/>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7290</Words>
  <Characters>7626</Characters>
  <TotalTime>20</TotalTime>
  <ScaleCrop>false</ScaleCrop>
  <LinksUpToDate>false</LinksUpToDate>
  <CharactersWithSpaces>8095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2025-10-27T00:22:00Z</dcterms:created>
  <dc:creator>Un-named</dc:creator>
  <cp:lastModifiedBy>Glorious days</cp:lastModifiedBy>
  <dcterms:modified xsi:type="dcterms:W3CDTF">2025-11-20T01:11:35Z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eyJoZGlkIjoiNGRjMDMwZDE0NWEzOWQ5NDAyODM0YmYxYWU1ZjI2ZjgiLCJ1c2VySWQiOiI2ODE0OTE5NDEifQ==</vt:lpwstr>
  </property>
  <property fmtid="{D5CDD505-2E9C-101B-9397-08002B2CF9AE}" pid="3" name="KSOProductBuildVer">
    <vt:lpwstr>2052-12.1.0.23542</vt:lpwstr>
  </property>
  <property fmtid="{D5CDD505-2E9C-101B-9397-08002B2CF9AE}" pid="4" name="ICV">
    <vt:lpwstr>3552F458AFC8465FB6C5519A5B42FA86_13</vt:lpwstr>
  </property>
</Properties>
</file>